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73A4A" w14:textId="77777777" w:rsidR="00C478F2" w:rsidRPr="00C01201" w:rsidRDefault="00C478F2" w:rsidP="00D95FFF">
      <w:pPr>
        <w:pStyle w:val="p1"/>
        <w:rPr>
          <w:rStyle w:val="s1"/>
          <w:rFonts w:ascii="Arial" w:hAnsi="Arial" w:cs="Arial"/>
          <w:sz w:val="20"/>
          <w:szCs w:val="20"/>
        </w:rPr>
      </w:pPr>
      <w:r w:rsidRPr="00C01201">
        <w:rPr>
          <w:rStyle w:val="s1"/>
          <w:rFonts w:ascii="Arial" w:hAnsi="Arial" w:cs="Arial"/>
          <w:sz w:val="20"/>
          <w:szCs w:val="20"/>
          <w:highlight w:val="yellow"/>
        </w:rPr>
        <w:t>[Date]</w:t>
      </w:r>
    </w:p>
    <w:p w14:paraId="03A13AFA" w14:textId="77777777" w:rsidR="00C01201" w:rsidRPr="00C01201" w:rsidRDefault="00C01201" w:rsidP="00C478F2">
      <w:pPr>
        <w:pStyle w:val="p1"/>
        <w:rPr>
          <w:rStyle w:val="s1"/>
          <w:rFonts w:ascii="Arial" w:hAnsi="Arial" w:cs="Arial"/>
          <w:sz w:val="20"/>
          <w:szCs w:val="20"/>
        </w:rPr>
      </w:pPr>
    </w:p>
    <w:p w14:paraId="3D48AC98" w14:textId="77777777" w:rsidR="00C01201" w:rsidRPr="00C01201" w:rsidRDefault="00C01201" w:rsidP="00C01201">
      <w:pPr>
        <w:spacing w:after="0"/>
        <w:jc w:val="right"/>
        <w:rPr>
          <w:rFonts w:ascii="Arial" w:hAnsi="Arial" w:cs="Arial"/>
          <w:sz w:val="20"/>
          <w:szCs w:val="20"/>
        </w:rPr>
      </w:pPr>
      <w:r w:rsidRPr="00C01201">
        <w:rPr>
          <w:rFonts w:ascii="Arial" w:hAnsi="Arial" w:cs="Arial"/>
          <w:i/>
          <w:sz w:val="20"/>
          <w:szCs w:val="20"/>
        </w:rPr>
        <w:t>Par courriel :</w:t>
      </w:r>
      <w:r w:rsidRPr="00C01201">
        <w:rPr>
          <w:rFonts w:ascii="Arial" w:hAnsi="Arial" w:cs="Arial"/>
          <w:sz w:val="20"/>
          <w:szCs w:val="20"/>
        </w:rPr>
        <w:t xml:space="preserve"> </w:t>
      </w:r>
      <w:hyperlink r:id="rId8" w:history="1">
        <w:r w:rsidRPr="00C01201">
          <w:rPr>
            <w:rStyle w:val="Lienhypertexte"/>
            <w:rFonts w:ascii="Arial" w:hAnsi="Arial" w:cs="Arial"/>
            <w:sz w:val="20"/>
            <w:szCs w:val="20"/>
          </w:rPr>
          <w:t>ministre@education.gouv.qc.ca</w:t>
        </w:r>
      </w:hyperlink>
      <w:r w:rsidRPr="00C01201">
        <w:rPr>
          <w:rFonts w:ascii="Arial" w:hAnsi="Arial" w:cs="Arial"/>
          <w:sz w:val="20"/>
          <w:szCs w:val="20"/>
        </w:rPr>
        <w:t xml:space="preserve"> ;</w:t>
      </w:r>
    </w:p>
    <w:p w14:paraId="33095AEE" w14:textId="7643EC8C" w:rsidR="00C01201" w:rsidRPr="00C01201" w:rsidRDefault="00545265" w:rsidP="00545265">
      <w:pPr>
        <w:tabs>
          <w:tab w:val="left" w:pos="1256"/>
          <w:tab w:val="right" w:pos="9518"/>
        </w:tabs>
        <w:spacing w:after="0"/>
        <w:rPr>
          <w:rFonts w:ascii="Arial" w:hAnsi="Arial" w:cs="Arial"/>
          <w:i/>
          <w:sz w:val="20"/>
          <w:szCs w:val="20"/>
        </w:rPr>
      </w:pPr>
      <w:r>
        <w:tab/>
      </w:r>
      <w:r>
        <w:tab/>
      </w:r>
      <w:hyperlink r:id="rId9" w:history="1">
        <w:r w:rsidR="00C01201" w:rsidRPr="00C01201">
          <w:rPr>
            <w:rStyle w:val="Lienhypertexte"/>
            <w:rFonts w:ascii="Arial" w:hAnsi="Arial" w:cs="Arial"/>
            <w:sz w:val="20"/>
            <w:szCs w:val="20"/>
          </w:rPr>
          <w:t>Eric.Blackburn@education.gouv.qc.ca</w:t>
        </w:r>
      </w:hyperlink>
    </w:p>
    <w:p w14:paraId="48F25C5E" w14:textId="77777777" w:rsidR="00C01201" w:rsidRPr="00C01201" w:rsidRDefault="00C01201" w:rsidP="00C01201">
      <w:pPr>
        <w:pStyle w:val="p1"/>
        <w:rPr>
          <w:rStyle w:val="s1"/>
          <w:rFonts w:ascii="Arial" w:hAnsi="Arial" w:cs="Arial"/>
          <w:sz w:val="20"/>
          <w:szCs w:val="20"/>
        </w:rPr>
      </w:pPr>
    </w:p>
    <w:p w14:paraId="6AAEE0B1" w14:textId="3491BBAB" w:rsidR="00C01201" w:rsidRPr="00C01201" w:rsidRDefault="00C01201" w:rsidP="00C01201">
      <w:pPr>
        <w:spacing w:after="0"/>
        <w:rPr>
          <w:rFonts w:ascii="Arial" w:hAnsi="Arial" w:cs="Arial"/>
          <w:sz w:val="20"/>
          <w:szCs w:val="20"/>
        </w:rPr>
      </w:pPr>
      <w:r w:rsidRPr="00C01201">
        <w:rPr>
          <w:rFonts w:ascii="Arial" w:hAnsi="Arial" w:cs="Arial"/>
          <w:sz w:val="20"/>
          <w:szCs w:val="20"/>
        </w:rPr>
        <w:t>Jean-François Roberge, ministre</w:t>
      </w:r>
    </w:p>
    <w:p w14:paraId="4CEBFED5" w14:textId="0ED9819F" w:rsidR="00C01201" w:rsidRPr="00C01201" w:rsidRDefault="00C01201" w:rsidP="00C01201">
      <w:pPr>
        <w:pStyle w:val="p1"/>
        <w:rPr>
          <w:rStyle w:val="s1"/>
          <w:rFonts w:ascii="Arial" w:hAnsi="Arial" w:cs="Arial"/>
          <w:sz w:val="20"/>
          <w:szCs w:val="20"/>
        </w:rPr>
      </w:pPr>
      <w:r w:rsidRPr="00C01201">
        <w:rPr>
          <w:rStyle w:val="s1"/>
          <w:rFonts w:ascii="Arial" w:hAnsi="Arial" w:cs="Arial"/>
          <w:sz w:val="20"/>
          <w:szCs w:val="20"/>
        </w:rPr>
        <w:t xml:space="preserve">Éric </w:t>
      </w:r>
      <w:proofErr w:type="spellStart"/>
      <w:r w:rsidRPr="00C01201">
        <w:rPr>
          <w:rStyle w:val="s1"/>
          <w:rFonts w:ascii="Arial" w:hAnsi="Arial" w:cs="Arial"/>
          <w:sz w:val="20"/>
          <w:szCs w:val="20"/>
        </w:rPr>
        <w:t>BlackBurn</w:t>
      </w:r>
      <w:proofErr w:type="spellEnd"/>
      <w:r w:rsidRPr="00C01201">
        <w:rPr>
          <w:rStyle w:val="s1"/>
          <w:rFonts w:ascii="Arial" w:hAnsi="Arial" w:cs="Arial"/>
          <w:sz w:val="20"/>
          <w:szCs w:val="20"/>
        </w:rPr>
        <w:t>, sous-ministre</w:t>
      </w:r>
    </w:p>
    <w:p w14:paraId="51EEDEDC" w14:textId="77777777" w:rsidR="00C01201" w:rsidRPr="00C01201" w:rsidRDefault="00C01201" w:rsidP="00C01201">
      <w:pPr>
        <w:spacing w:after="0"/>
        <w:rPr>
          <w:rFonts w:ascii="Arial" w:hAnsi="Arial" w:cs="Arial"/>
          <w:sz w:val="20"/>
          <w:szCs w:val="20"/>
        </w:rPr>
      </w:pPr>
      <w:r w:rsidRPr="00C01201">
        <w:rPr>
          <w:rFonts w:ascii="Arial" w:hAnsi="Arial" w:cs="Arial"/>
          <w:sz w:val="20"/>
          <w:szCs w:val="20"/>
        </w:rPr>
        <w:t>Ministère de l’Éducation et de l’Enseignement supérieur</w:t>
      </w:r>
    </w:p>
    <w:p w14:paraId="53E881BA" w14:textId="77777777" w:rsidR="00C01201" w:rsidRPr="00C01201" w:rsidRDefault="00C01201" w:rsidP="00C01201">
      <w:pPr>
        <w:spacing w:after="0"/>
        <w:rPr>
          <w:rFonts w:ascii="Arial" w:hAnsi="Arial" w:cs="Arial"/>
          <w:sz w:val="20"/>
          <w:szCs w:val="20"/>
        </w:rPr>
      </w:pPr>
      <w:r w:rsidRPr="00C01201">
        <w:rPr>
          <w:rFonts w:ascii="Arial" w:hAnsi="Arial" w:cs="Arial"/>
          <w:sz w:val="20"/>
          <w:szCs w:val="20"/>
        </w:rPr>
        <w:t>Édifice Marie-Guyart</w:t>
      </w:r>
    </w:p>
    <w:p w14:paraId="19C59450" w14:textId="77777777" w:rsidR="00C01201" w:rsidRPr="00C01201" w:rsidRDefault="00C01201" w:rsidP="00C01201">
      <w:pPr>
        <w:spacing w:after="0"/>
        <w:rPr>
          <w:rFonts w:ascii="Arial" w:hAnsi="Arial" w:cs="Arial"/>
          <w:sz w:val="20"/>
          <w:szCs w:val="20"/>
        </w:rPr>
      </w:pPr>
      <w:r w:rsidRPr="00C01201">
        <w:rPr>
          <w:rFonts w:ascii="Arial" w:hAnsi="Arial" w:cs="Arial"/>
          <w:sz w:val="20"/>
          <w:szCs w:val="20"/>
        </w:rPr>
        <w:t>1035, rue de la Chevrotière</w:t>
      </w:r>
    </w:p>
    <w:p w14:paraId="4BD78F70" w14:textId="77777777" w:rsidR="00C01201" w:rsidRPr="00C01201" w:rsidRDefault="00C01201" w:rsidP="00C01201">
      <w:pPr>
        <w:spacing w:after="0"/>
        <w:rPr>
          <w:rFonts w:ascii="Arial" w:hAnsi="Arial" w:cs="Arial"/>
          <w:sz w:val="20"/>
          <w:szCs w:val="20"/>
        </w:rPr>
      </w:pPr>
      <w:r w:rsidRPr="00C01201">
        <w:rPr>
          <w:rFonts w:ascii="Arial" w:hAnsi="Arial" w:cs="Arial"/>
          <w:sz w:val="20"/>
          <w:szCs w:val="20"/>
        </w:rPr>
        <w:t>Québec (Québec) G1R 5A5</w:t>
      </w:r>
    </w:p>
    <w:p w14:paraId="164CA115" w14:textId="4A1E0ADF" w:rsidR="00C478F2" w:rsidRPr="00C01201" w:rsidRDefault="00C01201" w:rsidP="00C01201">
      <w:pPr>
        <w:pBdr>
          <w:bottom w:val="single" w:sz="6" w:space="1" w:color="auto"/>
        </w:pBdr>
        <w:spacing w:before="360"/>
        <w:ind w:left="851" w:hanging="851"/>
        <w:rPr>
          <w:rStyle w:val="s1"/>
          <w:rFonts w:ascii="Arial" w:hAnsi="Arial" w:cs="Arial"/>
          <w:b/>
          <w:sz w:val="20"/>
          <w:szCs w:val="20"/>
        </w:rPr>
      </w:pPr>
      <w:r w:rsidRPr="00C01201">
        <w:rPr>
          <w:rFonts w:ascii="Arial" w:hAnsi="Arial" w:cs="Arial"/>
          <w:b/>
          <w:sz w:val="20"/>
          <w:szCs w:val="20"/>
        </w:rPr>
        <w:t xml:space="preserve">Objet : </w:t>
      </w:r>
      <w:r w:rsidRPr="00C01201">
        <w:rPr>
          <w:rFonts w:ascii="Arial" w:hAnsi="Arial" w:cs="Arial"/>
          <w:b/>
          <w:sz w:val="20"/>
          <w:szCs w:val="20"/>
        </w:rPr>
        <w:tab/>
        <w:t>RENTRÉE COLLÉGIALE AUTOMNE 2020</w:t>
      </w:r>
    </w:p>
    <w:p w14:paraId="14068DCB" w14:textId="38BC6E60" w:rsidR="00C478F2" w:rsidRPr="00C01201" w:rsidRDefault="00C01201" w:rsidP="00C01201">
      <w:pPr>
        <w:pStyle w:val="p1"/>
        <w:spacing w:before="360" w:after="120"/>
        <w:rPr>
          <w:rStyle w:val="s1"/>
          <w:rFonts w:ascii="Arial" w:hAnsi="Arial" w:cs="Arial"/>
          <w:sz w:val="20"/>
          <w:szCs w:val="20"/>
        </w:rPr>
      </w:pPr>
      <w:r w:rsidRPr="00C01201">
        <w:rPr>
          <w:rStyle w:val="s1"/>
          <w:rFonts w:ascii="Arial" w:hAnsi="Arial" w:cs="Arial"/>
          <w:sz w:val="20"/>
          <w:szCs w:val="20"/>
        </w:rPr>
        <w:t>Messieurs,</w:t>
      </w:r>
    </w:p>
    <w:p w14:paraId="211BE574" w14:textId="77777777" w:rsidR="00C478F2" w:rsidRPr="00C01201" w:rsidRDefault="00C478F2" w:rsidP="00C01201">
      <w:pPr>
        <w:pStyle w:val="p1"/>
        <w:spacing w:before="240" w:after="120"/>
        <w:jc w:val="both"/>
        <w:rPr>
          <w:rStyle w:val="s1"/>
          <w:rFonts w:ascii="Arial" w:hAnsi="Arial" w:cs="Arial"/>
          <w:sz w:val="20"/>
          <w:szCs w:val="20"/>
        </w:rPr>
      </w:pPr>
      <w:r w:rsidRPr="00C01201">
        <w:rPr>
          <w:rStyle w:val="s1"/>
          <w:rFonts w:ascii="Arial" w:hAnsi="Arial" w:cs="Arial"/>
          <w:sz w:val="20"/>
          <w:szCs w:val="20"/>
        </w:rPr>
        <w:t xml:space="preserve">La session d’hiver 2020 s’achève dans les cégeps et il nous semble important de faire un retour sur les derniers mois </w:t>
      </w:r>
      <w:r w:rsidR="00494026" w:rsidRPr="00C01201">
        <w:rPr>
          <w:rStyle w:val="s1"/>
          <w:rFonts w:ascii="Arial" w:hAnsi="Arial" w:cs="Arial"/>
          <w:sz w:val="20"/>
          <w:szCs w:val="20"/>
        </w:rPr>
        <w:t xml:space="preserve">pour mettre en contexte </w:t>
      </w:r>
      <w:r w:rsidRPr="00C01201">
        <w:rPr>
          <w:rStyle w:val="s1"/>
          <w:rFonts w:ascii="Arial" w:hAnsi="Arial" w:cs="Arial"/>
          <w:sz w:val="20"/>
          <w:szCs w:val="20"/>
        </w:rPr>
        <w:t>nos préoccupations et</w:t>
      </w:r>
      <w:r w:rsidR="00494026" w:rsidRPr="00C01201">
        <w:rPr>
          <w:rStyle w:val="s1"/>
          <w:rFonts w:ascii="Arial" w:hAnsi="Arial" w:cs="Arial"/>
          <w:sz w:val="20"/>
          <w:szCs w:val="20"/>
        </w:rPr>
        <w:t xml:space="preserve"> </w:t>
      </w:r>
      <w:r w:rsidRPr="00C01201">
        <w:rPr>
          <w:rStyle w:val="s1"/>
          <w:rFonts w:ascii="Arial" w:hAnsi="Arial" w:cs="Arial"/>
          <w:sz w:val="20"/>
          <w:szCs w:val="20"/>
        </w:rPr>
        <w:t xml:space="preserve">nos demandes en vue de la rentrée de l’automne 2020. </w:t>
      </w:r>
    </w:p>
    <w:p w14:paraId="5F1F21F2" w14:textId="774BDCFE" w:rsidR="00D95FFF" w:rsidRPr="00C01201" w:rsidRDefault="00A66268" w:rsidP="00C01201">
      <w:pPr>
        <w:pStyle w:val="p1"/>
        <w:spacing w:before="240" w:after="120"/>
        <w:jc w:val="both"/>
        <w:rPr>
          <w:rStyle w:val="s1"/>
          <w:rFonts w:ascii="Arial" w:hAnsi="Arial" w:cs="Arial"/>
          <w:sz w:val="20"/>
          <w:szCs w:val="20"/>
        </w:rPr>
      </w:pPr>
      <w:r w:rsidRPr="00C01201">
        <w:rPr>
          <w:rStyle w:val="s1"/>
          <w:rFonts w:ascii="Arial" w:hAnsi="Arial" w:cs="Arial"/>
          <w:sz w:val="20"/>
          <w:szCs w:val="20"/>
        </w:rPr>
        <w:t>Lorsque</w:t>
      </w:r>
      <w:r w:rsidR="00494026" w:rsidRPr="00C01201">
        <w:rPr>
          <w:rStyle w:val="s1"/>
          <w:rFonts w:ascii="Arial" w:hAnsi="Arial" w:cs="Arial"/>
          <w:sz w:val="20"/>
          <w:szCs w:val="20"/>
        </w:rPr>
        <w:t xml:space="preserve"> le ministère de l’Éducation et de l’Enseignement supérieur</w:t>
      </w:r>
      <w:r w:rsidR="001825E5" w:rsidRPr="00C01201">
        <w:rPr>
          <w:rStyle w:val="s1"/>
          <w:rFonts w:ascii="Arial" w:hAnsi="Arial" w:cs="Arial"/>
          <w:sz w:val="20"/>
          <w:szCs w:val="20"/>
        </w:rPr>
        <w:t xml:space="preserve"> (MEES)</w:t>
      </w:r>
      <w:r w:rsidR="00494026" w:rsidRPr="00C01201">
        <w:rPr>
          <w:rStyle w:val="s1"/>
          <w:rFonts w:ascii="Arial" w:hAnsi="Arial" w:cs="Arial"/>
          <w:sz w:val="20"/>
          <w:szCs w:val="20"/>
        </w:rPr>
        <w:t xml:space="preserve"> a </w:t>
      </w:r>
      <w:r w:rsidRPr="00C01201">
        <w:rPr>
          <w:rStyle w:val="s1"/>
          <w:rFonts w:ascii="Arial" w:hAnsi="Arial" w:cs="Arial"/>
          <w:sz w:val="20"/>
          <w:szCs w:val="20"/>
        </w:rPr>
        <w:t>annonc</w:t>
      </w:r>
      <w:r w:rsidR="00494026" w:rsidRPr="00C01201">
        <w:rPr>
          <w:rStyle w:val="s1"/>
          <w:rFonts w:ascii="Arial" w:hAnsi="Arial" w:cs="Arial"/>
          <w:sz w:val="20"/>
          <w:szCs w:val="20"/>
        </w:rPr>
        <w:t>é</w:t>
      </w:r>
      <w:r w:rsidRPr="00C01201">
        <w:rPr>
          <w:rStyle w:val="s1"/>
          <w:rFonts w:ascii="Arial" w:hAnsi="Arial" w:cs="Arial"/>
          <w:sz w:val="20"/>
          <w:szCs w:val="20"/>
        </w:rPr>
        <w:t xml:space="preserve"> la reprise des activités d’enseignement à distance</w:t>
      </w:r>
      <w:r w:rsidR="003B50F6" w:rsidRPr="00C01201">
        <w:rPr>
          <w:rStyle w:val="s1"/>
          <w:rFonts w:ascii="Arial" w:hAnsi="Arial" w:cs="Arial"/>
          <w:sz w:val="20"/>
          <w:szCs w:val="20"/>
        </w:rPr>
        <w:t xml:space="preserve"> dans les cégeps</w:t>
      </w:r>
      <w:r w:rsidRPr="00C01201">
        <w:rPr>
          <w:rStyle w:val="s1"/>
          <w:rFonts w:ascii="Arial" w:hAnsi="Arial" w:cs="Arial"/>
          <w:sz w:val="20"/>
          <w:szCs w:val="20"/>
        </w:rPr>
        <w:t xml:space="preserve">, les enseignantes et </w:t>
      </w:r>
      <w:r w:rsidR="00494026" w:rsidRPr="00C01201">
        <w:rPr>
          <w:rStyle w:val="s1"/>
          <w:rFonts w:ascii="Arial" w:hAnsi="Arial" w:cs="Arial"/>
          <w:sz w:val="20"/>
          <w:szCs w:val="20"/>
        </w:rPr>
        <w:t xml:space="preserve">les </w:t>
      </w:r>
      <w:r w:rsidRPr="00C01201">
        <w:rPr>
          <w:rStyle w:val="s1"/>
          <w:rFonts w:ascii="Arial" w:hAnsi="Arial" w:cs="Arial"/>
          <w:sz w:val="20"/>
          <w:szCs w:val="20"/>
        </w:rPr>
        <w:t>enseignants ont</w:t>
      </w:r>
      <w:r w:rsidR="00494026" w:rsidRPr="00C01201">
        <w:rPr>
          <w:rStyle w:val="s1"/>
          <w:rFonts w:ascii="Arial" w:hAnsi="Arial" w:cs="Arial"/>
          <w:sz w:val="20"/>
          <w:szCs w:val="20"/>
        </w:rPr>
        <w:t xml:space="preserve"> mis l</w:t>
      </w:r>
      <w:r w:rsidR="00BF0A93" w:rsidRPr="00C01201">
        <w:rPr>
          <w:rStyle w:val="s1"/>
          <w:rFonts w:ascii="Arial" w:hAnsi="Arial" w:cs="Arial"/>
          <w:sz w:val="20"/>
          <w:szCs w:val="20"/>
        </w:rPr>
        <w:t>a</w:t>
      </w:r>
      <w:r w:rsidR="00494026" w:rsidRPr="00C01201">
        <w:rPr>
          <w:rStyle w:val="s1"/>
          <w:rFonts w:ascii="Arial" w:hAnsi="Arial" w:cs="Arial"/>
          <w:sz w:val="20"/>
          <w:szCs w:val="20"/>
        </w:rPr>
        <w:t xml:space="preserve"> mai</w:t>
      </w:r>
      <w:r w:rsidR="00BF0A93" w:rsidRPr="00C01201">
        <w:rPr>
          <w:rStyle w:val="s1"/>
          <w:rFonts w:ascii="Arial" w:hAnsi="Arial" w:cs="Arial"/>
          <w:sz w:val="20"/>
          <w:szCs w:val="20"/>
        </w:rPr>
        <w:t>n</w:t>
      </w:r>
      <w:r w:rsidR="00494026" w:rsidRPr="00C01201">
        <w:rPr>
          <w:rStyle w:val="s1"/>
          <w:rFonts w:ascii="Arial" w:hAnsi="Arial" w:cs="Arial"/>
          <w:sz w:val="20"/>
          <w:szCs w:val="20"/>
        </w:rPr>
        <w:t xml:space="preserve"> à la pâte et travaillé à toute vapeur</w:t>
      </w:r>
      <w:r w:rsidRPr="00C01201">
        <w:rPr>
          <w:rStyle w:val="s1"/>
          <w:rFonts w:ascii="Arial" w:hAnsi="Arial" w:cs="Arial"/>
          <w:sz w:val="20"/>
          <w:szCs w:val="20"/>
        </w:rPr>
        <w:t xml:space="preserve"> pour assurer </w:t>
      </w:r>
      <w:r w:rsidR="00494026" w:rsidRPr="00C01201">
        <w:rPr>
          <w:rStyle w:val="s1"/>
          <w:rFonts w:ascii="Arial" w:hAnsi="Arial" w:cs="Arial"/>
          <w:sz w:val="20"/>
          <w:szCs w:val="20"/>
        </w:rPr>
        <w:t>la poursuite de</w:t>
      </w:r>
      <w:r w:rsidRPr="00C01201">
        <w:rPr>
          <w:rStyle w:val="s1"/>
          <w:rFonts w:ascii="Arial" w:hAnsi="Arial" w:cs="Arial"/>
          <w:sz w:val="20"/>
          <w:szCs w:val="20"/>
        </w:rPr>
        <w:t xml:space="preserve"> la session dans les conditions les plus adéquates possible malgré l</w:t>
      </w:r>
      <w:r w:rsidR="00A22E25" w:rsidRPr="00C01201">
        <w:rPr>
          <w:rStyle w:val="s1"/>
          <w:rFonts w:ascii="Arial" w:hAnsi="Arial" w:cs="Arial"/>
          <w:sz w:val="20"/>
          <w:szCs w:val="20"/>
        </w:rPr>
        <w:t xml:space="preserve">a situation de crise </w:t>
      </w:r>
      <w:r w:rsidR="00494026" w:rsidRPr="00C01201">
        <w:rPr>
          <w:rStyle w:val="s1"/>
          <w:rFonts w:ascii="Arial" w:hAnsi="Arial" w:cs="Arial"/>
          <w:sz w:val="20"/>
          <w:szCs w:val="20"/>
        </w:rPr>
        <w:t xml:space="preserve">qui </w:t>
      </w:r>
      <w:r w:rsidR="00E40E7E" w:rsidRPr="00C01201">
        <w:rPr>
          <w:rStyle w:val="s1"/>
          <w:rFonts w:ascii="Arial" w:hAnsi="Arial" w:cs="Arial"/>
          <w:sz w:val="20"/>
          <w:szCs w:val="20"/>
        </w:rPr>
        <w:t>avait cours</w:t>
      </w:r>
      <w:r w:rsidR="00CA3C11" w:rsidRPr="00C01201">
        <w:rPr>
          <w:rStyle w:val="s1"/>
          <w:rFonts w:ascii="Arial" w:hAnsi="Arial" w:cs="Arial"/>
          <w:sz w:val="20"/>
          <w:szCs w:val="20"/>
        </w:rPr>
        <w:t xml:space="preserve">. </w:t>
      </w:r>
      <w:r w:rsidR="00494026" w:rsidRPr="00C01201">
        <w:rPr>
          <w:rStyle w:val="s1"/>
          <w:rFonts w:ascii="Arial" w:hAnsi="Arial" w:cs="Arial"/>
          <w:sz w:val="20"/>
          <w:szCs w:val="20"/>
        </w:rPr>
        <w:t>Ainsi, d</w:t>
      </w:r>
      <w:r w:rsidR="00CA3C11" w:rsidRPr="00C01201">
        <w:rPr>
          <w:rStyle w:val="s1"/>
          <w:rFonts w:ascii="Arial" w:hAnsi="Arial" w:cs="Arial"/>
          <w:sz w:val="20"/>
          <w:szCs w:val="20"/>
        </w:rPr>
        <w:t xml:space="preserve">es efforts importants ont été déployés </w:t>
      </w:r>
      <w:r w:rsidR="00A22E25" w:rsidRPr="00C01201">
        <w:rPr>
          <w:rStyle w:val="s1"/>
          <w:rFonts w:ascii="Arial" w:hAnsi="Arial" w:cs="Arial"/>
          <w:sz w:val="20"/>
          <w:szCs w:val="20"/>
        </w:rPr>
        <w:t xml:space="preserve">dans l’urgence </w:t>
      </w:r>
      <w:r w:rsidR="00CA3C11" w:rsidRPr="00C01201">
        <w:rPr>
          <w:rStyle w:val="s1"/>
          <w:rFonts w:ascii="Arial" w:hAnsi="Arial" w:cs="Arial"/>
          <w:sz w:val="20"/>
          <w:szCs w:val="20"/>
        </w:rPr>
        <w:t>pour adapter l’enseignement</w:t>
      </w:r>
      <w:r w:rsidR="001A2C5E" w:rsidRPr="00C01201">
        <w:rPr>
          <w:rStyle w:val="s1"/>
          <w:rFonts w:ascii="Arial" w:hAnsi="Arial" w:cs="Arial"/>
          <w:sz w:val="20"/>
          <w:szCs w:val="20"/>
        </w:rPr>
        <w:t xml:space="preserve"> </w:t>
      </w:r>
      <w:r w:rsidR="00494026" w:rsidRPr="00C01201">
        <w:rPr>
          <w:rStyle w:val="s1"/>
          <w:rFonts w:ascii="Arial" w:hAnsi="Arial" w:cs="Arial"/>
          <w:sz w:val="20"/>
          <w:szCs w:val="20"/>
        </w:rPr>
        <w:t xml:space="preserve">et </w:t>
      </w:r>
      <w:r w:rsidR="001A2C5E" w:rsidRPr="00C01201">
        <w:rPr>
          <w:rStyle w:val="s1"/>
          <w:rFonts w:ascii="Arial" w:hAnsi="Arial" w:cs="Arial"/>
          <w:sz w:val="20"/>
          <w:szCs w:val="20"/>
        </w:rPr>
        <w:t xml:space="preserve">trouver des manières </w:t>
      </w:r>
      <w:r w:rsidR="00494026" w:rsidRPr="00C01201">
        <w:rPr>
          <w:rStyle w:val="s1"/>
          <w:rFonts w:ascii="Arial" w:hAnsi="Arial" w:cs="Arial"/>
          <w:sz w:val="20"/>
          <w:szCs w:val="20"/>
        </w:rPr>
        <w:t xml:space="preserve">rigoureuses </w:t>
      </w:r>
      <w:r w:rsidR="00F82F31" w:rsidRPr="00C01201">
        <w:rPr>
          <w:rStyle w:val="s1"/>
          <w:rFonts w:ascii="Arial" w:hAnsi="Arial" w:cs="Arial"/>
          <w:sz w:val="20"/>
          <w:szCs w:val="20"/>
        </w:rPr>
        <w:t>de transmettre l</w:t>
      </w:r>
      <w:r w:rsidR="001A2C5E" w:rsidRPr="00C01201">
        <w:rPr>
          <w:rStyle w:val="s1"/>
          <w:rFonts w:ascii="Arial" w:hAnsi="Arial" w:cs="Arial"/>
          <w:sz w:val="20"/>
          <w:szCs w:val="20"/>
        </w:rPr>
        <w:t xml:space="preserve">es compétences </w:t>
      </w:r>
      <w:r w:rsidR="00494026" w:rsidRPr="00C01201">
        <w:rPr>
          <w:rStyle w:val="s1"/>
          <w:rFonts w:ascii="Arial" w:hAnsi="Arial" w:cs="Arial"/>
          <w:sz w:val="20"/>
          <w:szCs w:val="20"/>
        </w:rPr>
        <w:t>en</w:t>
      </w:r>
      <w:r w:rsidR="001A2C5E" w:rsidRPr="00C01201">
        <w:rPr>
          <w:rStyle w:val="s1"/>
          <w:rFonts w:ascii="Arial" w:hAnsi="Arial" w:cs="Arial"/>
          <w:sz w:val="20"/>
          <w:szCs w:val="20"/>
        </w:rPr>
        <w:t xml:space="preserve"> </w:t>
      </w:r>
      <w:r w:rsidR="00F82F31" w:rsidRPr="00C01201">
        <w:rPr>
          <w:rStyle w:val="s1"/>
          <w:rFonts w:ascii="Arial" w:hAnsi="Arial" w:cs="Arial"/>
          <w:sz w:val="20"/>
          <w:szCs w:val="20"/>
        </w:rPr>
        <w:t>assur</w:t>
      </w:r>
      <w:r w:rsidR="00494026" w:rsidRPr="00C01201">
        <w:rPr>
          <w:rStyle w:val="s1"/>
          <w:rFonts w:ascii="Arial" w:hAnsi="Arial" w:cs="Arial"/>
          <w:sz w:val="20"/>
          <w:szCs w:val="20"/>
        </w:rPr>
        <w:t>ant</w:t>
      </w:r>
      <w:r w:rsidR="00F82F31" w:rsidRPr="00C01201">
        <w:rPr>
          <w:rStyle w:val="s1"/>
          <w:rFonts w:ascii="Arial" w:hAnsi="Arial" w:cs="Arial"/>
          <w:sz w:val="20"/>
          <w:szCs w:val="20"/>
        </w:rPr>
        <w:t xml:space="preserve"> l’encadrement des étudiantes et </w:t>
      </w:r>
      <w:r w:rsidR="00494026" w:rsidRPr="00C01201">
        <w:rPr>
          <w:rStyle w:val="s1"/>
          <w:rFonts w:ascii="Arial" w:hAnsi="Arial" w:cs="Arial"/>
          <w:sz w:val="20"/>
          <w:szCs w:val="20"/>
        </w:rPr>
        <w:t xml:space="preserve">des </w:t>
      </w:r>
      <w:r w:rsidR="00F82F31" w:rsidRPr="00C01201">
        <w:rPr>
          <w:rStyle w:val="s1"/>
          <w:rFonts w:ascii="Arial" w:hAnsi="Arial" w:cs="Arial"/>
          <w:sz w:val="20"/>
          <w:szCs w:val="20"/>
        </w:rPr>
        <w:t>étudiants</w:t>
      </w:r>
      <w:r w:rsidR="00494026" w:rsidRPr="00C01201">
        <w:rPr>
          <w:rStyle w:val="s1"/>
          <w:rFonts w:ascii="Arial" w:hAnsi="Arial" w:cs="Arial"/>
          <w:sz w:val="20"/>
          <w:szCs w:val="20"/>
        </w:rPr>
        <w:t xml:space="preserve">. Rappelons que les conditions d’enseignement </w:t>
      </w:r>
      <w:r w:rsidR="002C0AFD" w:rsidRPr="00C01201">
        <w:rPr>
          <w:rStyle w:val="s1"/>
          <w:rFonts w:ascii="Arial" w:hAnsi="Arial" w:cs="Arial"/>
          <w:sz w:val="20"/>
          <w:szCs w:val="20"/>
        </w:rPr>
        <w:t xml:space="preserve">et d’apprentissage </w:t>
      </w:r>
      <w:r w:rsidR="00494026" w:rsidRPr="00C01201">
        <w:rPr>
          <w:rStyle w:val="s1"/>
          <w:rFonts w:ascii="Arial" w:hAnsi="Arial" w:cs="Arial"/>
          <w:sz w:val="20"/>
          <w:szCs w:val="20"/>
        </w:rPr>
        <w:t>étaient particulièrement difficiles, non seulement en raison de l’urgence et du mode virtuel, mais aussi parce que la crise a plongé</w:t>
      </w:r>
      <w:r w:rsidR="002C0AFD" w:rsidRPr="00C01201">
        <w:rPr>
          <w:rStyle w:val="s1"/>
          <w:rFonts w:ascii="Arial" w:hAnsi="Arial" w:cs="Arial"/>
          <w:sz w:val="20"/>
          <w:szCs w:val="20"/>
        </w:rPr>
        <w:t xml:space="preserve"> le personnel enseignant — tout comme la population étudiante —</w:t>
      </w:r>
      <w:r w:rsidR="00F82F31" w:rsidRPr="00C01201">
        <w:rPr>
          <w:rStyle w:val="s1"/>
          <w:rFonts w:ascii="Arial" w:hAnsi="Arial" w:cs="Arial"/>
          <w:sz w:val="20"/>
          <w:szCs w:val="20"/>
        </w:rPr>
        <w:t xml:space="preserve">dans un contexte </w:t>
      </w:r>
      <w:r w:rsidR="002C0AFD" w:rsidRPr="00C01201">
        <w:rPr>
          <w:rStyle w:val="s1"/>
          <w:rFonts w:ascii="Arial" w:hAnsi="Arial" w:cs="Arial"/>
          <w:sz w:val="20"/>
          <w:szCs w:val="20"/>
        </w:rPr>
        <w:t xml:space="preserve">où la </w:t>
      </w:r>
      <w:r w:rsidR="00F82F31" w:rsidRPr="00C01201">
        <w:rPr>
          <w:rStyle w:val="s1"/>
          <w:rFonts w:ascii="Arial" w:hAnsi="Arial" w:cs="Arial"/>
          <w:sz w:val="20"/>
          <w:szCs w:val="20"/>
        </w:rPr>
        <w:t>conciliation famille-travail-études</w:t>
      </w:r>
      <w:r w:rsidR="00A22E25" w:rsidRPr="00C01201">
        <w:rPr>
          <w:rStyle w:val="s1"/>
          <w:rFonts w:ascii="Arial" w:hAnsi="Arial" w:cs="Arial"/>
          <w:sz w:val="20"/>
          <w:szCs w:val="20"/>
        </w:rPr>
        <w:t xml:space="preserve"> </w:t>
      </w:r>
      <w:r w:rsidR="002C0AFD" w:rsidRPr="00C01201">
        <w:rPr>
          <w:rStyle w:val="s1"/>
          <w:rFonts w:ascii="Arial" w:hAnsi="Arial" w:cs="Arial"/>
          <w:sz w:val="20"/>
          <w:szCs w:val="20"/>
        </w:rPr>
        <w:t>s’est révélée complexe, exigeante, épuisante. Nous déplorons également l</w:t>
      </w:r>
      <w:r w:rsidR="00A22E25" w:rsidRPr="00C01201">
        <w:rPr>
          <w:rStyle w:val="s1"/>
          <w:rFonts w:ascii="Arial" w:hAnsi="Arial" w:cs="Arial"/>
          <w:sz w:val="20"/>
          <w:szCs w:val="20"/>
        </w:rPr>
        <w:t>’iniquité dans les conditions d’étude</w:t>
      </w:r>
      <w:r w:rsidR="00E40E7E" w:rsidRPr="00C01201">
        <w:rPr>
          <w:rStyle w:val="s1"/>
          <w:rFonts w:ascii="Arial" w:hAnsi="Arial" w:cs="Arial"/>
          <w:sz w:val="20"/>
          <w:szCs w:val="20"/>
        </w:rPr>
        <w:t>,</w:t>
      </w:r>
      <w:r w:rsidR="002C0AFD" w:rsidRPr="00C01201">
        <w:rPr>
          <w:rStyle w:val="s1"/>
          <w:rFonts w:ascii="Arial" w:hAnsi="Arial" w:cs="Arial"/>
          <w:sz w:val="20"/>
          <w:szCs w:val="20"/>
        </w:rPr>
        <w:t xml:space="preserve"> qui a eu un impact sur une grande partie de la population étudiante</w:t>
      </w:r>
      <w:r w:rsidR="00A22E25" w:rsidRPr="00C01201">
        <w:rPr>
          <w:rStyle w:val="s1"/>
          <w:rFonts w:ascii="Arial" w:hAnsi="Arial" w:cs="Arial"/>
          <w:sz w:val="20"/>
          <w:szCs w:val="20"/>
        </w:rPr>
        <w:t>. Malgré tout le travail qui a été effectué</w:t>
      </w:r>
      <w:r w:rsidR="00BF0A93" w:rsidRPr="00C01201">
        <w:rPr>
          <w:rStyle w:val="s1"/>
          <w:rFonts w:ascii="Arial" w:hAnsi="Arial" w:cs="Arial"/>
          <w:sz w:val="20"/>
          <w:szCs w:val="20"/>
        </w:rPr>
        <w:t xml:space="preserve"> dans</w:t>
      </w:r>
      <w:r w:rsidR="008E1FE6" w:rsidRPr="00C01201">
        <w:rPr>
          <w:rStyle w:val="s1"/>
          <w:rFonts w:ascii="Arial" w:hAnsi="Arial" w:cs="Arial"/>
          <w:sz w:val="20"/>
          <w:szCs w:val="20"/>
        </w:rPr>
        <w:t xml:space="preserve"> l’objectif de </w:t>
      </w:r>
      <w:r w:rsidR="002C0AFD" w:rsidRPr="00C01201">
        <w:rPr>
          <w:rStyle w:val="s1"/>
          <w:rFonts w:ascii="Arial" w:hAnsi="Arial" w:cs="Arial"/>
          <w:sz w:val="20"/>
          <w:szCs w:val="20"/>
        </w:rPr>
        <w:t xml:space="preserve">réussir à terminer </w:t>
      </w:r>
      <w:r w:rsidR="008E1FE6" w:rsidRPr="00C01201">
        <w:rPr>
          <w:rStyle w:val="s1"/>
          <w:rFonts w:ascii="Arial" w:hAnsi="Arial" w:cs="Arial"/>
          <w:sz w:val="20"/>
          <w:szCs w:val="20"/>
        </w:rPr>
        <w:t>la session</w:t>
      </w:r>
      <w:r w:rsidR="002C0AFD" w:rsidRPr="00C01201">
        <w:rPr>
          <w:rStyle w:val="s1"/>
          <w:rFonts w:ascii="Arial" w:hAnsi="Arial" w:cs="Arial"/>
          <w:sz w:val="20"/>
          <w:szCs w:val="20"/>
        </w:rPr>
        <w:t xml:space="preserve">, nous ne </w:t>
      </w:r>
      <w:proofErr w:type="spellStart"/>
      <w:r w:rsidR="002C0AFD" w:rsidRPr="00C01201">
        <w:rPr>
          <w:rStyle w:val="s1"/>
          <w:rFonts w:ascii="Arial" w:hAnsi="Arial" w:cs="Arial"/>
          <w:sz w:val="20"/>
          <w:szCs w:val="20"/>
        </w:rPr>
        <w:t>pouvons nous</w:t>
      </w:r>
      <w:proofErr w:type="spellEnd"/>
      <w:r w:rsidR="002C0AFD" w:rsidRPr="00C01201">
        <w:rPr>
          <w:rStyle w:val="s1"/>
          <w:rFonts w:ascii="Arial" w:hAnsi="Arial" w:cs="Arial"/>
          <w:sz w:val="20"/>
          <w:szCs w:val="20"/>
        </w:rPr>
        <w:t xml:space="preserve"> résoudre à accepter </w:t>
      </w:r>
      <w:r w:rsidR="008E1FE6" w:rsidRPr="00C01201">
        <w:rPr>
          <w:rStyle w:val="s1"/>
          <w:rFonts w:ascii="Arial" w:hAnsi="Arial" w:cs="Arial"/>
          <w:sz w:val="20"/>
          <w:szCs w:val="20"/>
        </w:rPr>
        <w:t xml:space="preserve">que plusieurs étudiantes et étudiants aient </w:t>
      </w:r>
      <w:r w:rsidR="002C0AFD" w:rsidRPr="00C01201">
        <w:rPr>
          <w:rStyle w:val="s1"/>
          <w:rFonts w:ascii="Arial" w:hAnsi="Arial" w:cs="Arial"/>
          <w:sz w:val="20"/>
          <w:szCs w:val="20"/>
        </w:rPr>
        <w:t xml:space="preserve">été </w:t>
      </w:r>
      <w:r w:rsidR="008E1FE6" w:rsidRPr="00C01201">
        <w:rPr>
          <w:rStyle w:val="s1"/>
          <w:rFonts w:ascii="Arial" w:hAnsi="Arial" w:cs="Arial"/>
          <w:sz w:val="20"/>
          <w:szCs w:val="20"/>
        </w:rPr>
        <w:t>« </w:t>
      </w:r>
      <w:r w:rsidR="002C0AFD" w:rsidRPr="00C01201">
        <w:rPr>
          <w:rStyle w:val="s1"/>
          <w:rFonts w:ascii="Arial" w:hAnsi="Arial" w:cs="Arial"/>
          <w:sz w:val="20"/>
          <w:szCs w:val="20"/>
        </w:rPr>
        <w:t>sacrifi</w:t>
      </w:r>
      <w:r w:rsidR="008E1FE6" w:rsidRPr="00C01201">
        <w:rPr>
          <w:rStyle w:val="s1"/>
          <w:rFonts w:ascii="Arial" w:hAnsi="Arial" w:cs="Arial"/>
          <w:sz w:val="20"/>
          <w:szCs w:val="20"/>
        </w:rPr>
        <w:t xml:space="preserve">és » </w:t>
      </w:r>
      <w:r w:rsidR="00BF0A93" w:rsidRPr="00C01201">
        <w:rPr>
          <w:rStyle w:val="s1"/>
          <w:rFonts w:ascii="Arial" w:hAnsi="Arial" w:cs="Arial"/>
          <w:sz w:val="20"/>
          <w:szCs w:val="20"/>
        </w:rPr>
        <w:t>malgré l’</w:t>
      </w:r>
      <w:r w:rsidR="008E1FE6" w:rsidRPr="00C01201">
        <w:rPr>
          <w:rStyle w:val="s1"/>
          <w:rFonts w:ascii="Arial" w:hAnsi="Arial" w:cs="Arial"/>
          <w:sz w:val="20"/>
          <w:szCs w:val="20"/>
        </w:rPr>
        <w:t>effort collectif</w:t>
      </w:r>
      <w:r w:rsidR="002C0AFD" w:rsidRPr="00C01201">
        <w:rPr>
          <w:rStyle w:val="s1"/>
          <w:rFonts w:ascii="Arial" w:hAnsi="Arial" w:cs="Arial"/>
          <w:sz w:val="20"/>
          <w:szCs w:val="20"/>
        </w:rPr>
        <w:t>, particulièrement celles et ceux qui sont les plus vulnérables</w:t>
      </w:r>
      <w:r w:rsidR="008E1FE6" w:rsidRPr="00C01201">
        <w:rPr>
          <w:rStyle w:val="s1"/>
          <w:rFonts w:ascii="Arial" w:hAnsi="Arial" w:cs="Arial"/>
          <w:sz w:val="20"/>
          <w:szCs w:val="20"/>
        </w:rPr>
        <w:t xml:space="preserve">. </w:t>
      </w:r>
    </w:p>
    <w:p w14:paraId="146CFE21" w14:textId="122092F3" w:rsidR="003569AB" w:rsidRPr="00C01201" w:rsidRDefault="008E1FE6" w:rsidP="00C01201">
      <w:pPr>
        <w:pStyle w:val="p1"/>
        <w:spacing w:before="240" w:after="120"/>
        <w:jc w:val="both"/>
        <w:rPr>
          <w:rStyle w:val="s1"/>
          <w:rFonts w:ascii="Arial" w:hAnsi="Arial" w:cs="Arial"/>
          <w:sz w:val="20"/>
          <w:szCs w:val="20"/>
        </w:rPr>
      </w:pPr>
      <w:r w:rsidRPr="00C01201">
        <w:rPr>
          <w:rStyle w:val="s1"/>
          <w:rFonts w:ascii="Arial" w:hAnsi="Arial" w:cs="Arial"/>
          <w:sz w:val="20"/>
          <w:szCs w:val="20"/>
        </w:rPr>
        <w:t>Alors que la crise sanitaire se prolonge, les perspectives d’une rentrée d</w:t>
      </w:r>
      <w:r w:rsidR="00D95FFF" w:rsidRPr="00C01201">
        <w:rPr>
          <w:rStyle w:val="s1"/>
          <w:rFonts w:ascii="Arial" w:hAnsi="Arial" w:cs="Arial"/>
          <w:sz w:val="20"/>
          <w:szCs w:val="20"/>
        </w:rPr>
        <w:t xml:space="preserve">’automne </w:t>
      </w:r>
      <w:r w:rsidRPr="00C01201">
        <w:rPr>
          <w:rStyle w:val="s1"/>
          <w:rFonts w:ascii="Arial" w:hAnsi="Arial" w:cs="Arial"/>
          <w:sz w:val="20"/>
          <w:szCs w:val="20"/>
        </w:rPr>
        <w:t xml:space="preserve">marquée elle aussi par des conditions d’enseignement </w:t>
      </w:r>
      <w:r w:rsidR="00AA6ACD" w:rsidRPr="00C01201">
        <w:rPr>
          <w:rStyle w:val="s1"/>
          <w:rFonts w:ascii="Arial" w:hAnsi="Arial" w:cs="Arial"/>
          <w:sz w:val="20"/>
          <w:szCs w:val="20"/>
        </w:rPr>
        <w:t>« </w:t>
      </w:r>
      <w:r w:rsidRPr="00C01201">
        <w:rPr>
          <w:rStyle w:val="s1"/>
          <w:rFonts w:ascii="Arial" w:hAnsi="Arial" w:cs="Arial"/>
          <w:sz w:val="20"/>
          <w:szCs w:val="20"/>
        </w:rPr>
        <w:t>de crise</w:t>
      </w:r>
      <w:r w:rsidR="00AA6ACD" w:rsidRPr="00C01201">
        <w:rPr>
          <w:rStyle w:val="s1"/>
          <w:rFonts w:ascii="Arial" w:hAnsi="Arial" w:cs="Arial"/>
          <w:sz w:val="20"/>
          <w:szCs w:val="20"/>
        </w:rPr>
        <w:t> »</w:t>
      </w:r>
      <w:r w:rsidRPr="00C01201">
        <w:rPr>
          <w:rStyle w:val="s1"/>
          <w:rFonts w:ascii="Arial" w:hAnsi="Arial" w:cs="Arial"/>
          <w:sz w:val="20"/>
          <w:szCs w:val="20"/>
        </w:rPr>
        <w:t xml:space="preserve"> suscite</w:t>
      </w:r>
      <w:r w:rsidR="001D52ED" w:rsidRPr="00C01201">
        <w:rPr>
          <w:rStyle w:val="s1"/>
          <w:rFonts w:ascii="Arial" w:hAnsi="Arial" w:cs="Arial"/>
          <w:sz w:val="20"/>
          <w:szCs w:val="20"/>
        </w:rPr>
        <w:t>nt</w:t>
      </w:r>
      <w:r w:rsidRPr="00C01201">
        <w:rPr>
          <w:rStyle w:val="s1"/>
          <w:rFonts w:ascii="Arial" w:hAnsi="Arial" w:cs="Arial"/>
          <w:sz w:val="20"/>
          <w:szCs w:val="20"/>
        </w:rPr>
        <w:t xml:space="preserve"> de nombreuses inquiétudes </w:t>
      </w:r>
      <w:r w:rsidR="00AA6ACD" w:rsidRPr="00C01201">
        <w:rPr>
          <w:rStyle w:val="s1"/>
          <w:rFonts w:ascii="Arial" w:hAnsi="Arial" w:cs="Arial"/>
          <w:sz w:val="20"/>
          <w:szCs w:val="20"/>
        </w:rPr>
        <w:t>au sein du personnel enseignant des cégeps</w:t>
      </w:r>
      <w:r w:rsidRPr="00C01201">
        <w:rPr>
          <w:rStyle w:val="s1"/>
          <w:rFonts w:ascii="Arial" w:hAnsi="Arial" w:cs="Arial"/>
          <w:sz w:val="20"/>
          <w:szCs w:val="20"/>
        </w:rPr>
        <w:t xml:space="preserve">. </w:t>
      </w:r>
      <w:r w:rsidR="003B50F6" w:rsidRPr="00C01201">
        <w:rPr>
          <w:rFonts w:ascii="Arial" w:hAnsi="Arial" w:cs="Arial"/>
          <w:sz w:val="20"/>
          <w:szCs w:val="20"/>
        </w:rPr>
        <w:t>Les modalités d’enseignement virtuelles dites « non présentielles »</w:t>
      </w:r>
      <w:r w:rsidR="000B5726" w:rsidRPr="00C01201">
        <w:rPr>
          <w:rFonts w:ascii="Arial" w:hAnsi="Arial" w:cs="Arial"/>
          <w:sz w:val="20"/>
          <w:szCs w:val="20"/>
        </w:rPr>
        <w:t>,</w:t>
      </w:r>
      <w:r w:rsidR="003B50F6" w:rsidRPr="00C01201">
        <w:rPr>
          <w:rFonts w:ascii="Arial" w:hAnsi="Arial" w:cs="Arial"/>
          <w:sz w:val="20"/>
          <w:szCs w:val="20"/>
        </w:rPr>
        <w:t xml:space="preserve"> utilisées exceptionnellement cette session</w:t>
      </w:r>
      <w:r w:rsidR="000B5726" w:rsidRPr="00C01201">
        <w:rPr>
          <w:rFonts w:ascii="Arial" w:hAnsi="Arial" w:cs="Arial"/>
          <w:sz w:val="20"/>
          <w:szCs w:val="20"/>
        </w:rPr>
        <w:t>,</w:t>
      </w:r>
      <w:r w:rsidR="003B50F6" w:rsidRPr="00C01201">
        <w:rPr>
          <w:rFonts w:ascii="Arial" w:hAnsi="Arial" w:cs="Arial"/>
          <w:sz w:val="20"/>
          <w:szCs w:val="20"/>
        </w:rPr>
        <w:t xml:space="preserve"> </w:t>
      </w:r>
      <w:r w:rsidR="00884682" w:rsidRPr="00C01201">
        <w:rPr>
          <w:rStyle w:val="s1"/>
          <w:rFonts w:ascii="Arial" w:hAnsi="Arial" w:cs="Arial"/>
          <w:sz w:val="20"/>
          <w:szCs w:val="20"/>
        </w:rPr>
        <w:t>devrai</w:t>
      </w:r>
      <w:r w:rsidR="000B5726" w:rsidRPr="00C01201">
        <w:rPr>
          <w:rStyle w:val="s1"/>
          <w:rFonts w:ascii="Arial" w:hAnsi="Arial" w:cs="Arial"/>
          <w:sz w:val="20"/>
          <w:szCs w:val="20"/>
        </w:rPr>
        <w:t>en</w:t>
      </w:r>
      <w:r w:rsidR="00884682" w:rsidRPr="00C01201">
        <w:rPr>
          <w:rStyle w:val="s1"/>
          <w:rFonts w:ascii="Arial" w:hAnsi="Arial" w:cs="Arial"/>
          <w:sz w:val="20"/>
          <w:szCs w:val="20"/>
        </w:rPr>
        <w:t>t être envisagé</w:t>
      </w:r>
      <w:r w:rsidR="000B5726" w:rsidRPr="00C01201">
        <w:rPr>
          <w:rStyle w:val="s1"/>
          <w:rFonts w:ascii="Arial" w:hAnsi="Arial" w:cs="Arial"/>
          <w:sz w:val="20"/>
          <w:szCs w:val="20"/>
        </w:rPr>
        <w:t>es à la session d’automne 2020</w:t>
      </w:r>
      <w:r w:rsidR="00884682" w:rsidRPr="00C01201">
        <w:rPr>
          <w:rStyle w:val="s1"/>
          <w:rFonts w:ascii="Arial" w:hAnsi="Arial" w:cs="Arial"/>
          <w:sz w:val="20"/>
          <w:szCs w:val="20"/>
        </w:rPr>
        <w:t xml:space="preserve"> uniquement après avoir privilégié l’enseignement en présence</w:t>
      </w:r>
      <w:r w:rsidR="00E40E7E" w:rsidRPr="00C01201">
        <w:rPr>
          <w:rStyle w:val="s1"/>
          <w:rFonts w:ascii="Arial" w:hAnsi="Arial" w:cs="Arial"/>
          <w:sz w:val="20"/>
          <w:szCs w:val="20"/>
        </w:rPr>
        <w:t>,</w:t>
      </w:r>
      <w:r w:rsidR="00884682" w:rsidRPr="00C01201">
        <w:rPr>
          <w:rStyle w:val="s1"/>
          <w:rFonts w:ascii="Arial" w:hAnsi="Arial" w:cs="Arial"/>
          <w:sz w:val="20"/>
          <w:szCs w:val="20"/>
        </w:rPr>
        <w:t xml:space="preserve"> qui permet d’établir une relation pédagogique plus propice à la persévérance et à la réussite scolaire</w:t>
      </w:r>
      <w:r w:rsidR="000B5726" w:rsidRPr="00C01201">
        <w:rPr>
          <w:rStyle w:val="s1"/>
          <w:rFonts w:ascii="Arial" w:hAnsi="Arial" w:cs="Arial"/>
          <w:sz w:val="20"/>
          <w:szCs w:val="20"/>
        </w:rPr>
        <w:t>s</w:t>
      </w:r>
      <w:r w:rsidR="00884682" w:rsidRPr="00C01201">
        <w:rPr>
          <w:rStyle w:val="s1"/>
          <w:rFonts w:ascii="Arial" w:hAnsi="Arial" w:cs="Arial"/>
          <w:sz w:val="20"/>
          <w:szCs w:val="20"/>
        </w:rPr>
        <w:t xml:space="preserve">. </w:t>
      </w:r>
      <w:r w:rsidR="003569AB" w:rsidRPr="00C01201">
        <w:rPr>
          <w:rStyle w:val="s1"/>
          <w:rFonts w:ascii="Arial" w:hAnsi="Arial" w:cs="Arial"/>
          <w:sz w:val="20"/>
          <w:szCs w:val="20"/>
        </w:rPr>
        <w:t>Rappelons que les enseignantes et les enseignants, à la fois experts disciplinaires et pédagogiques, sont responsables de la qualité et du contenu des cours : aussi, c</w:t>
      </w:r>
      <w:r w:rsidR="00F55966" w:rsidRPr="00C01201">
        <w:rPr>
          <w:rStyle w:val="s1"/>
          <w:rFonts w:ascii="Arial" w:hAnsi="Arial" w:cs="Arial"/>
          <w:sz w:val="20"/>
          <w:szCs w:val="20"/>
        </w:rPr>
        <w:t>'est à</w:t>
      </w:r>
      <w:r w:rsidR="001E6239" w:rsidRPr="00C01201">
        <w:rPr>
          <w:rStyle w:val="s1"/>
          <w:rFonts w:ascii="Arial" w:hAnsi="Arial" w:cs="Arial"/>
          <w:sz w:val="20"/>
          <w:szCs w:val="20"/>
        </w:rPr>
        <w:t xml:space="preserve"> elles et</w:t>
      </w:r>
      <w:r w:rsidR="003569AB" w:rsidRPr="00C01201">
        <w:rPr>
          <w:rStyle w:val="s1"/>
          <w:rFonts w:ascii="Arial" w:hAnsi="Arial" w:cs="Arial"/>
          <w:sz w:val="20"/>
          <w:szCs w:val="20"/>
        </w:rPr>
        <w:t xml:space="preserve"> eux qu</w:t>
      </w:r>
      <w:r w:rsidR="00F55966" w:rsidRPr="00C01201">
        <w:rPr>
          <w:rStyle w:val="s1"/>
          <w:rFonts w:ascii="Arial" w:hAnsi="Arial" w:cs="Arial"/>
          <w:sz w:val="20"/>
          <w:szCs w:val="20"/>
        </w:rPr>
        <w:t>'il</w:t>
      </w:r>
      <w:r w:rsidR="00BF0A93" w:rsidRPr="00C01201">
        <w:rPr>
          <w:rStyle w:val="s1"/>
          <w:rFonts w:ascii="Arial" w:hAnsi="Arial" w:cs="Arial"/>
          <w:sz w:val="20"/>
          <w:szCs w:val="20"/>
        </w:rPr>
        <w:t xml:space="preserve"> revient de</w:t>
      </w:r>
      <w:r w:rsidR="003569AB" w:rsidRPr="00C01201">
        <w:rPr>
          <w:rStyle w:val="s1"/>
          <w:rFonts w:ascii="Arial" w:hAnsi="Arial" w:cs="Arial"/>
          <w:sz w:val="20"/>
          <w:szCs w:val="20"/>
        </w:rPr>
        <w:t xml:space="preserve"> </w:t>
      </w:r>
      <w:r w:rsidR="003569AB" w:rsidRPr="00C01201">
        <w:rPr>
          <w:rFonts w:ascii="Arial" w:hAnsi="Arial" w:cs="Arial"/>
          <w:sz w:val="20"/>
          <w:szCs w:val="20"/>
        </w:rPr>
        <w:t xml:space="preserve">déterminer les modes d’enseignement </w:t>
      </w:r>
      <w:r w:rsidR="001E6239" w:rsidRPr="00C01201">
        <w:rPr>
          <w:rFonts w:ascii="Arial" w:hAnsi="Arial" w:cs="Arial"/>
          <w:sz w:val="20"/>
          <w:szCs w:val="20"/>
        </w:rPr>
        <w:t>jugés</w:t>
      </w:r>
      <w:r w:rsidR="003569AB" w:rsidRPr="00C01201">
        <w:rPr>
          <w:rFonts w:ascii="Arial" w:hAnsi="Arial" w:cs="Arial"/>
          <w:sz w:val="20"/>
          <w:szCs w:val="20"/>
        </w:rPr>
        <w:t xml:space="preserve"> les mieux adaptés aux contenus de leurs cours ainsi que les outils appropriés.</w:t>
      </w:r>
      <w:r w:rsidR="003569AB" w:rsidRPr="00C01201">
        <w:rPr>
          <w:rStyle w:val="s1"/>
          <w:rFonts w:ascii="Arial" w:hAnsi="Arial" w:cs="Arial"/>
          <w:sz w:val="20"/>
          <w:szCs w:val="20"/>
        </w:rPr>
        <w:t xml:space="preserve"> </w:t>
      </w:r>
      <w:r w:rsidR="00D65147" w:rsidRPr="00C01201">
        <w:rPr>
          <w:rStyle w:val="s1"/>
          <w:rFonts w:ascii="Arial" w:hAnsi="Arial" w:cs="Arial"/>
          <w:sz w:val="20"/>
          <w:szCs w:val="20"/>
        </w:rPr>
        <w:t>Cela</w:t>
      </w:r>
      <w:r w:rsidR="00BF0A93" w:rsidRPr="00C01201">
        <w:rPr>
          <w:rStyle w:val="s1"/>
          <w:rFonts w:ascii="Arial" w:hAnsi="Arial" w:cs="Arial"/>
          <w:sz w:val="20"/>
          <w:szCs w:val="20"/>
        </w:rPr>
        <w:t xml:space="preserve"> doit se faire</w:t>
      </w:r>
      <w:r w:rsidR="00D65147" w:rsidRPr="00C01201">
        <w:rPr>
          <w:rStyle w:val="s1"/>
          <w:rFonts w:ascii="Arial" w:hAnsi="Arial" w:cs="Arial"/>
          <w:sz w:val="20"/>
          <w:szCs w:val="20"/>
        </w:rPr>
        <w:t>, il va sans dire, en garantissant la sécurité des milieux d’enseignement et en portant une attention particulière au bien-être physique et psychologique des personnes</w:t>
      </w:r>
      <w:r w:rsidR="003569AB" w:rsidRPr="00C01201">
        <w:rPr>
          <w:rStyle w:val="s1"/>
          <w:rFonts w:ascii="Arial" w:hAnsi="Arial" w:cs="Arial"/>
          <w:sz w:val="20"/>
          <w:szCs w:val="20"/>
        </w:rPr>
        <w:t xml:space="preserve"> dans le respect des recommandations de l’Organisation mondiale de la santé (OMS)</w:t>
      </w:r>
      <w:r w:rsidR="001825E5" w:rsidRPr="00C01201">
        <w:rPr>
          <w:rStyle w:val="s1"/>
          <w:rFonts w:ascii="Arial" w:hAnsi="Arial" w:cs="Arial"/>
          <w:sz w:val="20"/>
          <w:szCs w:val="20"/>
        </w:rPr>
        <w:t>,</w:t>
      </w:r>
      <w:r w:rsidR="003569AB" w:rsidRPr="00C01201">
        <w:rPr>
          <w:rStyle w:val="s1"/>
          <w:rFonts w:ascii="Arial" w:hAnsi="Arial" w:cs="Arial"/>
          <w:sz w:val="20"/>
          <w:szCs w:val="20"/>
        </w:rPr>
        <w:t xml:space="preserve"> de la Direction de la santé publique du Québec et de l’Agence de la santé publique du Canada</w:t>
      </w:r>
      <w:r w:rsidR="00D65147" w:rsidRPr="00C01201">
        <w:rPr>
          <w:rStyle w:val="s1"/>
          <w:rFonts w:ascii="Arial" w:hAnsi="Arial" w:cs="Arial"/>
          <w:sz w:val="20"/>
          <w:szCs w:val="20"/>
        </w:rPr>
        <w:t xml:space="preserve">. </w:t>
      </w:r>
      <w:r w:rsidR="004271A4" w:rsidRPr="00C01201">
        <w:rPr>
          <w:rStyle w:val="s1"/>
          <w:rFonts w:ascii="Arial" w:hAnsi="Arial" w:cs="Arial"/>
          <w:sz w:val="20"/>
          <w:szCs w:val="20"/>
        </w:rPr>
        <w:t>Dans cette perspective, nous demandons aux</w:t>
      </w:r>
      <w:r w:rsidR="003569AB" w:rsidRPr="00C01201">
        <w:rPr>
          <w:rStyle w:val="s1"/>
          <w:rFonts w:ascii="Arial" w:hAnsi="Arial" w:cs="Arial"/>
          <w:sz w:val="20"/>
          <w:szCs w:val="20"/>
        </w:rPr>
        <w:t xml:space="preserve"> collèges </w:t>
      </w:r>
      <w:r w:rsidR="004271A4" w:rsidRPr="00C01201">
        <w:rPr>
          <w:rStyle w:val="s1"/>
          <w:rFonts w:ascii="Arial" w:hAnsi="Arial" w:cs="Arial"/>
          <w:sz w:val="20"/>
          <w:szCs w:val="20"/>
        </w:rPr>
        <w:t xml:space="preserve">de </w:t>
      </w:r>
      <w:r w:rsidR="003569AB" w:rsidRPr="00C01201">
        <w:rPr>
          <w:rStyle w:val="s1"/>
          <w:rFonts w:ascii="Arial" w:hAnsi="Arial" w:cs="Arial"/>
          <w:sz w:val="20"/>
          <w:szCs w:val="20"/>
        </w:rPr>
        <w:t>se dote</w:t>
      </w:r>
      <w:r w:rsidR="004271A4" w:rsidRPr="00C01201">
        <w:rPr>
          <w:rStyle w:val="s1"/>
          <w:rFonts w:ascii="Arial" w:hAnsi="Arial" w:cs="Arial"/>
          <w:sz w:val="20"/>
          <w:szCs w:val="20"/>
        </w:rPr>
        <w:t>r</w:t>
      </w:r>
      <w:r w:rsidR="003569AB" w:rsidRPr="00C01201">
        <w:rPr>
          <w:rStyle w:val="s1"/>
          <w:rFonts w:ascii="Arial" w:hAnsi="Arial" w:cs="Arial"/>
          <w:sz w:val="20"/>
          <w:szCs w:val="20"/>
        </w:rPr>
        <w:t xml:space="preserve"> d’un plan d'action </w:t>
      </w:r>
      <w:r w:rsidR="004271A4" w:rsidRPr="00C01201">
        <w:rPr>
          <w:rStyle w:val="s1"/>
          <w:rFonts w:ascii="Arial" w:hAnsi="Arial" w:cs="Arial"/>
          <w:sz w:val="20"/>
          <w:szCs w:val="20"/>
        </w:rPr>
        <w:t>tenant</w:t>
      </w:r>
      <w:r w:rsidR="003569AB" w:rsidRPr="00C01201">
        <w:rPr>
          <w:rStyle w:val="s1"/>
          <w:rFonts w:ascii="Arial" w:hAnsi="Arial" w:cs="Arial"/>
          <w:sz w:val="20"/>
          <w:szCs w:val="20"/>
        </w:rPr>
        <w:t xml:space="preserve"> compte des besoins des populations</w:t>
      </w:r>
      <w:r w:rsidR="001825E5" w:rsidRPr="00C01201">
        <w:rPr>
          <w:rStyle w:val="s1"/>
          <w:rFonts w:ascii="Arial" w:hAnsi="Arial" w:cs="Arial"/>
          <w:sz w:val="20"/>
          <w:szCs w:val="20"/>
        </w:rPr>
        <w:t xml:space="preserve"> plus</w:t>
      </w:r>
      <w:r w:rsidR="003569AB" w:rsidRPr="00C01201">
        <w:rPr>
          <w:rStyle w:val="s1"/>
          <w:rFonts w:ascii="Arial" w:hAnsi="Arial" w:cs="Arial"/>
          <w:sz w:val="20"/>
          <w:szCs w:val="20"/>
        </w:rPr>
        <w:t xml:space="preserve"> vulnérables à la COVID-19. </w:t>
      </w:r>
    </w:p>
    <w:p w14:paraId="1256DAF6" w14:textId="36627E09" w:rsidR="001161FD" w:rsidRPr="00C01201" w:rsidRDefault="00884682" w:rsidP="00C01201">
      <w:pPr>
        <w:spacing w:before="240" w:after="120" w:line="240" w:lineRule="auto"/>
        <w:jc w:val="both"/>
        <w:rPr>
          <w:rStyle w:val="s1"/>
          <w:rFonts w:ascii="Arial" w:hAnsi="Arial" w:cs="Arial"/>
          <w:sz w:val="20"/>
          <w:szCs w:val="20"/>
        </w:rPr>
      </w:pPr>
      <w:r w:rsidRPr="00C01201">
        <w:rPr>
          <w:rStyle w:val="s1"/>
          <w:rFonts w:ascii="Arial" w:hAnsi="Arial" w:cs="Arial"/>
          <w:sz w:val="20"/>
          <w:szCs w:val="20"/>
        </w:rPr>
        <w:t>De plus, i</w:t>
      </w:r>
      <w:r w:rsidR="00AA6ACD" w:rsidRPr="00C01201">
        <w:rPr>
          <w:rStyle w:val="s1"/>
          <w:rFonts w:ascii="Arial" w:hAnsi="Arial" w:cs="Arial"/>
          <w:sz w:val="20"/>
          <w:szCs w:val="20"/>
        </w:rPr>
        <w:t xml:space="preserve">l </w:t>
      </w:r>
      <w:r w:rsidR="00F53A6A" w:rsidRPr="00C01201">
        <w:rPr>
          <w:rStyle w:val="s1"/>
          <w:rFonts w:ascii="Arial" w:hAnsi="Arial" w:cs="Arial"/>
          <w:sz w:val="20"/>
          <w:szCs w:val="20"/>
        </w:rPr>
        <w:t>est</w:t>
      </w:r>
      <w:r w:rsidR="00AA6ACD" w:rsidRPr="00C01201">
        <w:rPr>
          <w:rStyle w:val="s1"/>
          <w:rFonts w:ascii="Arial" w:hAnsi="Arial" w:cs="Arial"/>
          <w:sz w:val="20"/>
          <w:szCs w:val="20"/>
        </w:rPr>
        <w:t xml:space="preserve"> clair que</w:t>
      </w:r>
      <w:r w:rsidRPr="00C01201">
        <w:rPr>
          <w:rStyle w:val="s1"/>
          <w:rFonts w:ascii="Arial" w:hAnsi="Arial" w:cs="Arial"/>
          <w:sz w:val="20"/>
          <w:szCs w:val="20"/>
        </w:rPr>
        <w:t>,</w:t>
      </w:r>
      <w:r w:rsidR="00AA6ACD" w:rsidRPr="00C01201">
        <w:rPr>
          <w:rStyle w:val="s1"/>
          <w:rFonts w:ascii="Arial" w:hAnsi="Arial" w:cs="Arial"/>
          <w:sz w:val="20"/>
          <w:szCs w:val="20"/>
        </w:rPr>
        <w:t xml:space="preserve"> dans les conditions actuelles et en l’absence de mesures </w:t>
      </w:r>
      <w:r w:rsidR="001E6239" w:rsidRPr="00C01201">
        <w:rPr>
          <w:rStyle w:val="s1"/>
          <w:rFonts w:ascii="Arial" w:hAnsi="Arial" w:cs="Arial"/>
          <w:sz w:val="20"/>
          <w:szCs w:val="20"/>
        </w:rPr>
        <w:t xml:space="preserve">ainsi que </w:t>
      </w:r>
      <w:r w:rsidR="00AA6ACD" w:rsidRPr="00C01201">
        <w:rPr>
          <w:rStyle w:val="s1"/>
          <w:rFonts w:ascii="Arial" w:hAnsi="Arial" w:cs="Arial"/>
          <w:sz w:val="20"/>
          <w:szCs w:val="20"/>
        </w:rPr>
        <w:t xml:space="preserve">de ressources suffisantes, la </w:t>
      </w:r>
      <w:r w:rsidR="00F53A6A" w:rsidRPr="00C01201">
        <w:rPr>
          <w:rStyle w:val="s1"/>
          <w:rFonts w:ascii="Arial" w:hAnsi="Arial" w:cs="Arial"/>
          <w:sz w:val="20"/>
          <w:szCs w:val="20"/>
        </w:rPr>
        <w:t xml:space="preserve">prochaine </w:t>
      </w:r>
      <w:r w:rsidR="00AA6ACD" w:rsidRPr="00C01201">
        <w:rPr>
          <w:rStyle w:val="s1"/>
          <w:rFonts w:ascii="Arial" w:hAnsi="Arial" w:cs="Arial"/>
          <w:sz w:val="20"/>
          <w:szCs w:val="20"/>
        </w:rPr>
        <w:t>session</w:t>
      </w:r>
      <w:r w:rsidR="001E6239" w:rsidRPr="00C01201">
        <w:rPr>
          <w:rStyle w:val="s1"/>
          <w:rFonts w:ascii="Arial" w:hAnsi="Arial" w:cs="Arial"/>
          <w:sz w:val="20"/>
          <w:szCs w:val="20"/>
        </w:rPr>
        <w:t xml:space="preserve"> </w:t>
      </w:r>
      <w:r w:rsidR="00AA6ACD" w:rsidRPr="00C01201">
        <w:rPr>
          <w:rStyle w:val="s1"/>
          <w:rFonts w:ascii="Arial" w:hAnsi="Arial" w:cs="Arial"/>
          <w:sz w:val="20"/>
          <w:szCs w:val="20"/>
        </w:rPr>
        <w:t xml:space="preserve">exclura </w:t>
      </w:r>
      <w:r w:rsidR="001825E5" w:rsidRPr="00C01201">
        <w:rPr>
          <w:rStyle w:val="s1"/>
          <w:rFonts w:ascii="Arial" w:hAnsi="Arial" w:cs="Arial"/>
          <w:sz w:val="20"/>
          <w:szCs w:val="20"/>
        </w:rPr>
        <w:t xml:space="preserve">de nombreuses étudiantes et étudiants </w:t>
      </w:r>
      <w:r w:rsidR="00AA6ACD" w:rsidRPr="00C01201">
        <w:rPr>
          <w:rStyle w:val="s1"/>
          <w:rFonts w:ascii="Arial" w:hAnsi="Arial" w:cs="Arial"/>
          <w:sz w:val="20"/>
          <w:szCs w:val="20"/>
        </w:rPr>
        <w:t xml:space="preserve">ou </w:t>
      </w:r>
      <w:r w:rsidR="00777FA9" w:rsidRPr="00C01201">
        <w:rPr>
          <w:rStyle w:val="s1"/>
          <w:rFonts w:ascii="Arial" w:hAnsi="Arial" w:cs="Arial"/>
          <w:sz w:val="20"/>
          <w:szCs w:val="20"/>
        </w:rPr>
        <w:t>mettra</w:t>
      </w:r>
      <w:r w:rsidR="00AA6ACD" w:rsidRPr="00C01201">
        <w:rPr>
          <w:rStyle w:val="s1"/>
          <w:rFonts w:ascii="Arial" w:hAnsi="Arial" w:cs="Arial"/>
          <w:sz w:val="20"/>
          <w:szCs w:val="20"/>
        </w:rPr>
        <w:t xml:space="preserve"> l</w:t>
      </w:r>
      <w:r w:rsidR="001825E5" w:rsidRPr="00C01201">
        <w:rPr>
          <w:rStyle w:val="s1"/>
          <w:rFonts w:ascii="Arial" w:hAnsi="Arial" w:cs="Arial"/>
          <w:sz w:val="20"/>
          <w:szCs w:val="20"/>
        </w:rPr>
        <w:t>eur</w:t>
      </w:r>
      <w:r w:rsidR="00AA6ACD" w:rsidRPr="00C01201">
        <w:rPr>
          <w:rStyle w:val="s1"/>
          <w:rFonts w:ascii="Arial" w:hAnsi="Arial" w:cs="Arial"/>
          <w:sz w:val="20"/>
          <w:szCs w:val="20"/>
        </w:rPr>
        <w:t xml:space="preserve"> réussite </w:t>
      </w:r>
      <w:r w:rsidR="00777FA9" w:rsidRPr="00C01201">
        <w:rPr>
          <w:rStyle w:val="s1"/>
          <w:rFonts w:ascii="Arial" w:hAnsi="Arial" w:cs="Arial"/>
          <w:sz w:val="20"/>
          <w:szCs w:val="20"/>
        </w:rPr>
        <w:t>en péril</w:t>
      </w:r>
      <w:r w:rsidR="00AA6ACD" w:rsidRPr="00C01201">
        <w:rPr>
          <w:rStyle w:val="s1"/>
          <w:rFonts w:ascii="Arial" w:hAnsi="Arial" w:cs="Arial"/>
          <w:sz w:val="20"/>
          <w:szCs w:val="20"/>
        </w:rPr>
        <w:t>, et ce</w:t>
      </w:r>
      <w:r w:rsidR="001E6239" w:rsidRPr="00C01201">
        <w:rPr>
          <w:rStyle w:val="s1"/>
          <w:rFonts w:ascii="Arial" w:hAnsi="Arial" w:cs="Arial"/>
          <w:sz w:val="20"/>
          <w:szCs w:val="20"/>
        </w:rPr>
        <w:t>,</w:t>
      </w:r>
      <w:r w:rsidR="00AA6ACD" w:rsidRPr="00C01201">
        <w:rPr>
          <w:rStyle w:val="s1"/>
          <w:rFonts w:ascii="Arial" w:hAnsi="Arial" w:cs="Arial"/>
          <w:sz w:val="20"/>
          <w:szCs w:val="20"/>
        </w:rPr>
        <w:t xml:space="preserve"> m</w:t>
      </w:r>
      <w:r w:rsidR="00D95FFF" w:rsidRPr="00C01201">
        <w:rPr>
          <w:rStyle w:val="s1"/>
          <w:rFonts w:ascii="Arial" w:hAnsi="Arial" w:cs="Arial"/>
          <w:sz w:val="20"/>
          <w:szCs w:val="20"/>
        </w:rPr>
        <w:t xml:space="preserve">algré </w:t>
      </w:r>
      <w:r w:rsidR="00AA6ACD" w:rsidRPr="00C01201">
        <w:rPr>
          <w:rStyle w:val="s1"/>
          <w:rFonts w:ascii="Arial" w:hAnsi="Arial" w:cs="Arial"/>
          <w:sz w:val="20"/>
          <w:szCs w:val="20"/>
        </w:rPr>
        <w:t xml:space="preserve">la détermination </w:t>
      </w:r>
      <w:r w:rsidR="005B0BAC" w:rsidRPr="00C01201">
        <w:rPr>
          <w:rStyle w:val="s1"/>
          <w:rFonts w:ascii="Arial" w:hAnsi="Arial" w:cs="Arial"/>
          <w:sz w:val="20"/>
          <w:szCs w:val="20"/>
        </w:rPr>
        <w:t xml:space="preserve">manifeste </w:t>
      </w:r>
      <w:r w:rsidR="00AA6ACD" w:rsidRPr="00C01201">
        <w:rPr>
          <w:rStyle w:val="s1"/>
          <w:rFonts w:ascii="Arial" w:hAnsi="Arial" w:cs="Arial"/>
          <w:sz w:val="20"/>
          <w:szCs w:val="20"/>
        </w:rPr>
        <w:t xml:space="preserve">de leurs enseignantes et enseignants </w:t>
      </w:r>
      <w:r w:rsidR="001E6239" w:rsidRPr="00C01201">
        <w:rPr>
          <w:rStyle w:val="s1"/>
          <w:rFonts w:ascii="Arial" w:hAnsi="Arial" w:cs="Arial"/>
          <w:sz w:val="20"/>
          <w:szCs w:val="20"/>
        </w:rPr>
        <w:t xml:space="preserve">à </w:t>
      </w:r>
      <w:r w:rsidR="00AA6ACD" w:rsidRPr="00C01201">
        <w:rPr>
          <w:rStyle w:val="s1"/>
          <w:rFonts w:ascii="Arial" w:hAnsi="Arial" w:cs="Arial"/>
          <w:sz w:val="20"/>
          <w:szCs w:val="20"/>
        </w:rPr>
        <w:t xml:space="preserve">participer encore une fois à « l’effort de guerre » en mettant à contribution </w:t>
      </w:r>
      <w:r w:rsidR="008E1FE6" w:rsidRPr="00C01201">
        <w:rPr>
          <w:rStyle w:val="s1"/>
          <w:rFonts w:ascii="Arial" w:hAnsi="Arial" w:cs="Arial"/>
          <w:sz w:val="20"/>
          <w:szCs w:val="20"/>
        </w:rPr>
        <w:t>le</w:t>
      </w:r>
      <w:r w:rsidR="00AA6ACD" w:rsidRPr="00C01201">
        <w:rPr>
          <w:rStyle w:val="s1"/>
          <w:rFonts w:ascii="Arial" w:hAnsi="Arial" w:cs="Arial"/>
          <w:sz w:val="20"/>
          <w:szCs w:val="20"/>
        </w:rPr>
        <w:t>ur grande expertise, leur</w:t>
      </w:r>
      <w:r w:rsidR="008E1FE6" w:rsidRPr="00C01201">
        <w:rPr>
          <w:rStyle w:val="s1"/>
          <w:rFonts w:ascii="Arial" w:hAnsi="Arial" w:cs="Arial"/>
          <w:sz w:val="20"/>
          <w:szCs w:val="20"/>
        </w:rPr>
        <w:t xml:space="preserve"> </w:t>
      </w:r>
      <w:r w:rsidR="00D95FFF" w:rsidRPr="00C01201">
        <w:rPr>
          <w:rStyle w:val="s1"/>
          <w:rFonts w:ascii="Arial" w:hAnsi="Arial" w:cs="Arial"/>
          <w:sz w:val="20"/>
          <w:szCs w:val="20"/>
        </w:rPr>
        <w:t xml:space="preserve">professionnalisme </w:t>
      </w:r>
      <w:r w:rsidR="00AA6ACD" w:rsidRPr="00C01201">
        <w:rPr>
          <w:rStyle w:val="s1"/>
          <w:rFonts w:ascii="Arial" w:hAnsi="Arial" w:cs="Arial"/>
          <w:sz w:val="20"/>
          <w:szCs w:val="20"/>
        </w:rPr>
        <w:t xml:space="preserve">et leur </w:t>
      </w:r>
      <w:r w:rsidR="00AA6ACD" w:rsidRPr="00C01201">
        <w:rPr>
          <w:rStyle w:val="s1"/>
          <w:rFonts w:ascii="Arial" w:hAnsi="Arial" w:cs="Arial"/>
          <w:sz w:val="20"/>
          <w:szCs w:val="20"/>
        </w:rPr>
        <w:lastRenderedPageBreak/>
        <w:t>capacité d’adaptation.</w:t>
      </w:r>
      <w:r w:rsidR="008E1FE6" w:rsidRPr="00C01201">
        <w:rPr>
          <w:rStyle w:val="s1"/>
          <w:rFonts w:ascii="Arial" w:hAnsi="Arial" w:cs="Arial"/>
          <w:sz w:val="20"/>
          <w:szCs w:val="20"/>
        </w:rPr>
        <w:t xml:space="preserve"> </w:t>
      </w:r>
      <w:r w:rsidR="00B51CA6" w:rsidRPr="00C01201">
        <w:rPr>
          <w:rStyle w:val="s1"/>
          <w:rFonts w:ascii="Arial" w:hAnsi="Arial" w:cs="Arial"/>
          <w:sz w:val="20"/>
          <w:szCs w:val="20"/>
        </w:rPr>
        <w:t>Aussi, p</w:t>
      </w:r>
      <w:r w:rsidR="001D52ED" w:rsidRPr="00C01201">
        <w:rPr>
          <w:rStyle w:val="s1"/>
          <w:rFonts w:ascii="Arial" w:hAnsi="Arial" w:cs="Arial"/>
          <w:sz w:val="20"/>
          <w:szCs w:val="20"/>
        </w:rPr>
        <w:t xml:space="preserve">our </w:t>
      </w:r>
      <w:r w:rsidR="00F53A6A" w:rsidRPr="00C01201">
        <w:rPr>
          <w:rStyle w:val="s1"/>
          <w:rFonts w:ascii="Arial" w:hAnsi="Arial" w:cs="Arial"/>
          <w:sz w:val="20"/>
          <w:szCs w:val="20"/>
        </w:rPr>
        <w:t>réunir</w:t>
      </w:r>
      <w:r w:rsidR="001D52ED" w:rsidRPr="00C01201">
        <w:rPr>
          <w:rStyle w:val="s1"/>
          <w:rFonts w:ascii="Arial" w:hAnsi="Arial" w:cs="Arial"/>
          <w:sz w:val="20"/>
          <w:szCs w:val="20"/>
        </w:rPr>
        <w:t xml:space="preserve"> </w:t>
      </w:r>
      <w:r w:rsidR="00F53A6A" w:rsidRPr="00C01201">
        <w:rPr>
          <w:rStyle w:val="s1"/>
          <w:rFonts w:ascii="Arial" w:hAnsi="Arial" w:cs="Arial"/>
          <w:sz w:val="20"/>
          <w:szCs w:val="20"/>
        </w:rPr>
        <w:t>l</w:t>
      </w:r>
      <w:r w:rsidR="001D52ED" w:rsidRPr="00C01201">
        <w:rPr>
          <w:rStyle w:val="s1"/>
          <w:rFonts w:ascii="Arial" w:hAnsi="Arial" w:cs="Arial"/>
          <w:sz w:val="20"/>
          <w:szCs w:val="20"/>
        </w:rPr>
        <w:t>es conditions favorisant réellement la réussite et assurant l’équité</w:t>
      </w:r>
      <w:r w:rsidR="001E6239" w:rsidRPr="00C01201">
        <w:rPr>
          <w:rStyle w:val="s1"/>
          <w:rFonts w:ascii="Arial" w:hAnsi="Arial" w:cs="Arial"/>
          <w:sz w:val="20"/>
          <w:szCs w:val="20"/>
        </w:rPr>
        <w:t xml:space="preserve"> cet automne</w:t>
      </w:r>
      <w:r w:rsidR="00B51CA6" w:rsidRPr="00C01201">
        <w:rPr>
          <w:rStyle w:val="s1"/>
          <w:rFonts w:ascii="Arial" w:hAnsi="Arial" w:cs="Arial"/>
          <w:sz w:val="20"/>
          <w:szCs w:val="20"/>
        </w:rPr>
        <w:t xml:space="preserve">, nous devons aller au-delà de l’idée de </w:t>
      </w:r>
      <w:r w:rsidR="001D52ED" w:rsidRPr="00C01201">
        <w:rPr>
          <w:rStyle w:val="s1"/>
          <w:rFonts w:ascii="Arial" w:hAnsi="Arial" w:cs="Arial"/>
          <w:sz w:val="20"/>
          <w:szCs w:val="20"/>
        </w:rPr>
        <w:t>« sauver les meubles »</w:t>
      </w:r>
      <w:r w:rsidR="00B51CA6" w:rsidRPr="00C01201">
        <w:rPr>
          <w:rStyle w:val="s1"/>
          <w:rFonts w:ascii="Arial" w:hAnsi="Arial" w:cs="Arial"/>
          <w:sz w:val="20"/>
          <w:szCs w:val="20"/>
        </w:rPr>
        <w:t>. Il faut</w:t>
      </w:r>
      <w:r w:rsidR="001D52ED" w:rsidRPr="00C01201">
        <w:rPr>
          <w:rStyle w:val="s1"/>
          <w:rFonts w:ascii="Arial" w:hAnsi="Arial" w:cs="Arial"/>
          <w:sz w:val="20"/>
          <w:szCs w:val="20"/>
        </w:rPr>
        <w:t xml:space="preserve"> mettre en place, de concert avec </w:t>
      </w:r>
      <w:r w:rsidR="000B5726" w:rsidRPr="00C01201">
        <w:rPr>
          <w:rStyle w:val="s1"/>
          <w:rFonts w:ascii="Arial" w:hAnsi="Arial" w:cs="Arial"/>
          <w:sz w:val="20"/>
          <w:szCs w:val="20"/>
        </w:rPr>
        <w:t>nous</w:t>
      </w:r>
      <w:r w:rsidR="00C96692" w:rsidRPr="00C01201">
        <w:rPr>
          <w:rStyle w:val="s1"/>
          <w:rFonts w:ascii="Arial" w:hAnsi="Arial" w:cs="Arial"/>
          <w:sz w:val="20"/>
          <w:szCs w:val="20"/>
        </w:rPr>
        <w:t>,</w:t>
      </w:r>
      <w:r w:rsidR="001D52ED" w:rsidRPr="00C01201">
        <w:rPr>
          <w:rStyle w:val="s1"/>
          <w:rFonts w:ascii="Arial" w:hAnsi="Arial" w:cs="Arial"/>
          <w:sz w:val="20"/>
          <w:szCs w:val="20"/>
        </w:rPr>
        <w:t xml:space="preserve"> </w:t>
      </w:r>
      <w:r w:rsidR="001161FD" w:rsidRPr="00C01201">
        <w:rPr>
          <w:rStyle w:val="s1"/>
          <w:rFonts w:ascii="Arial" w:hAnsi="Arial" w:cs="Arial"/>
          <w:sz w:val="20"/>
          <w:szCs w:val="20"/>
        </w:rPr>
        <w:t xml:space="preserve">des balises nationales relatives à l’enseignement dans le contexte de la crise sanitaire qui assurent une équité entre les membres du personnel enseignant, entre les étudiantes et les étudiants ainsi qu’entre les établissements d’enseignement, notamment sur le plan des équipements informatiques </w:t>
      </w:r>
      <w:r w:rsidR="001E6239" w:rsidRPr="00C01201">
        <w:rPr>
          <w:rStyle w:val="s1"/>
          <w:rFonts w:ascii="Arial" w:hAnsi="Arial" w:cs="Arial"/>
          <w:sz w:val="20"/>
          <w:szCs w:val="20"/>
        </w:rPr>
        <w:t>et</w:t>
      </w:r>
      <w:r w:rsidR="001161FD" w:rsidRPr="00C01201">
        <w:rPr>
          <w:rStyle w:val="s1"/>
          <w:rFonts w:ascii="Arial" w:hAnsi="Arial" w:cs="Arial"/>
          <w:sz w:val="20"/>
          <w:szCs w:val="20"/>
        </w:rPr>
        <w:t xml:space="preserve"> du matériel ergonomique nécessaires au télétravail </w:t>
      </w:r>
      <w:r w:rsidR="008E7D9B" w:rsidRPr="00C01201">
        <w:rPr>
          <w:rStyle w:val="s1"/>
          <w:rFonts w:ascii="Arial" w:hAnsi="Arial" w:cs="Arial"/>
          <w:sz w:val="20"/>
          <w:szCs w:val="20"/>
        </w:rPr>
        <w:t>tout comme</w:t>
      </w:r>
      <w:r w:rsidR="001161FD" w:rsidRPr="00C01201">
        <w:rPr>
          <w:rStyle w:val="s1"/>
          <w:rFonts w:ascii="Arial" w:hAnsi="Arial" w:cs="Arial"/>
          <w:sz w:val="20"/>
          <w:szCs w:val="20"/>
        </w:rPr>
        <w:t xml:space="preserve"> sur celui de l'accès à des services de garde.</w:t>
      </w:r>
      <w:r w:rsidR="00C96692" w:rsidRPr="00C01201">
        <w:rPr>
          <w:rStyle w:val="s1"/>
          <w:rFonts w:ascii="Arial" w:hAnsi="Arial" w:cs="Arial"/>
          <w:sz w:val="20"/>
          <w:szCs w:val="20"/>
        </w:rPr>
        <w:t xml:space="preserve"> À ce titre, le MEES doit rendre disponible un financement permettant le remboursement des dépenses engagées par le personnel enseignant pour l’achat du matériel requis dans un contexte d’enseignement en mode </w:t>
      </w:r>
      <w:r w:rsidR="0034726F" w:rsidRPr="00C01201">
        <w:rPr>
          <w:rStyle w:val="s1"/>
          <w:rFonts w:ascii="Arial" w:hAnsi="Arial" w:cs="Arial"/>
          <w:sz w:val="20"/>
          <w:szCs w:val="20"/>
        </w:rPr>
        <w:t>« </w:t>
      </w:r>
      <w:r w:rsidR="00C96692" w:rsidRPr="00C01201">
        <w:rPr>
          <w:rStyle w:val="s1"/>
          <w:rFonts w:ascii="Arial" w:hAnsi="Arial" w:cs="Arial"/>
          <w:sz w:val="20"/>
          <w:szCs w:val="20"/>
        </w:rPr>
        <w:t>non présentiel</w:t>
      </w:r>
      <w:r w:rsidR="0034726F" w:rsidRPr="00C01201">
        <w:rPr>
          <w:rStyle w:val="s1"/>
          <w:rFonts w:ascii="Arial" w:hAnsi="Arial" w:cs="Arial"/>
          <w:sz w:val="20"/>
          <w:szCs w:val="20"/>
        </w:rPr>
        <w:t> »</w:t>
      </w:r>
      <w:r w:rsidR="00C96692" w:rsidRPr="00C01201">
        <w:rPr>
          <w:rStyle w:val="s1"/>
          <w:rFonts w:ascii="Arial" w:hAnsi="Arial" w:cs="Arial"/>
          <w:sz w:val="20"/>
          <w:szCs w:val="20"/>
        </w:rPr>
        <w:t xml:space="preserve">. </w:t>
      </w:r>
    </w:p>
    <w:p w14:paraId="7BB622E8" w14:textId="4740254C" w:rsidR="00C96692" w:rsidRPr="00C01201" w:rsidRDefault="009265DE" w:rsidP="00C01201">
      <w:pPr>
        <w:pStyle w:val="p1"/>
        <w:spacing w:before="240" w:after="120"/>
        <w:jc w:val="both"/>
        <w:rPr>
          <w:rStyle w:val="s1"/>
          <w:rFonts w:ascii="Arial" w:hAnsi="Arial" w:cs="Arial"/>
          <w:sz w:val="20"/>
          <w:szCs w:val="20"/>
        </w:rPr>
      </w:pPr>
      <w:r w:rsidRPr="00C01201">
        <w:rPr>
          <w:rStyle w:val="s1"/>
          <w:rFonts w:ascii="Arial" w:hAnsi="Arial" w:cs="Arial"/>
          <w:sz w:val="20"/>
          <w:szCs w:val="20"/>
        </w:rPr>
        <w:t xml:space="preserve">Étant donné l’adaptation importante que la situation génère, </w:t>
      </w:r>
      <w:r w:rsidR="001161FD" w:rsidRPr="00C01201">
        <w:rPr>
          <w:rStyle w:val="s1"/>
          <w:rFonts w:ascii="Arial" w:hAnsi="Arial" w:cs="Arial"/>
          <w:sz w:val="20"/>
          <w:szCs w:val="20"/>
        </w:rPr>
        <w:t xml:space="preserve">nous exigeons des aménagements temporaires au RREC pour permettre, </w:t>
      </w:r>
      <w:r w:rsidR="008E7D9B" w:rsidRPr="00C01201">
        <w:rPr>
          <w:rStyle w:val="s1"/>
          <w:rFonts w:ascii="Arial" w:hAnsi="Arial" w:cs="Arial"/>
          <w:sz w:val="20"/>
          <w:szCs w:val="20"/>
        </w:rPr>
        <w:t>entre autres choses</w:t>
      </w:r>
      <w:r w:rsidR="001161FD" w:rsidRPr="00C01201">
        <w:rPr>
          <w:rStyle w:val="s1"/>
          <w:rFonts w:ascii="Arial" w:hAnsi="Arial" w:cs="Arial"/>
          <w:sz w:val="20"/>
          <w:szCs w:val="20"/>
        </w:rPr>
        <w:t xml:space="preserve">, de modifier le calendrier de la session et le nombre d’heures contact d’un cours afin de tenir compte de la préparation et des activités d’encadrement hors classe </w:t>
      </w:r>
      <w:r w:rsidR="008E7D9B" w:rsidRPr="00C01201">
        <w:rPr>
          <w:rStyle w:val="s1"/>
          <w:rFonts w:ascii="Arial" w:hAnsi="Arial" w:cs="Arial"/>
          <w:sz w:val="20"/>
          <w:szCs w:val="20"/>
        </w:rPr>
        <w:t xml:space="preserve">de même </w:t>
      </w:r>
      <w:r w:rsidR="001161FD" w:rsidRPr="00C01201">
        <w:rPr>
          <w:rStyle w:val="s1"/>
          <w:rFonts w:ascii="Arial" w:hAnsi="Arial" w:cs="Arial"/>
          <w:sz w:val="20"/>
          <w:szCs w:val="20"/>
        </w:rPr>
        <w:t>que de la correction. Dans un même esprit, nous exigeons des ressources enseignantes additionnelles, entre autres pour réduire la taille des groupes en présence et à distance dans le respect de la santé et de la sécurité</w:t>
      </w:r>
      <w:r w:rsidR="008E7D9B" w:rsidRPr="00C01201">
        <w:rPr>
          <w:rStyle w:val="s1"/>
          <w:rFonts w:ascii="Arial" w:hAnsi="Arial" w:cs="Arial"/>
          <w:sz w:val="20"/>
          <w:szCs w:val="20"/>
        </w:rPr>
        <w:t>,</w:t>
      </w:r>
      <w:r w:rsidR="001161FD" w:rsidRPr="00C01201">
        <w:rPr>
          <w:rStyle w:val="s1"/>
          <w:rFonts w:ascii="Arial" w:hAnsi="Arial" w:cs="Arial"/>
          <w:sz w:val="20"/>
          <w:szCs w:val="20"/>
        </w:rPr>
        <w:t xml:space="preserve"> et pour assurer l’encadrement nécessaire aux étudiantes et aux étudiants, pour reconnaître et compenser le temps d’adaptation, de préparation et de correction supplémentaire que nécessite l’enseignement en mode « non présentiel » ou hybride ainsi que pour parer à la surembauche générée par le contexte. </w:t>
      </w:r>
      <w:r w:rsidR="00C96692" w:rsidRPr="00C01201">
        <w:rPr>
          <w:rFonts w:ascii="Arial" w:hAnsi="Arial" w:cs="Arial"/>
          <w:sz w:val="20"/>
          <w:szCs w:val="20"/>
        </w:rPr>
        <w:t>Il en va de même pour la formation continue</w:t>
      </w:r>
      <w:r w:rsidR="005B0BAC" w:rsidRPr="00C01201">
        <w:rPr>
          <w:rFonts w:ascii="Arial" w:hAnsi="Arial" w:cs="Arial"/>
          <w:sz w:val="20"/>
          <w:szCs w:val="20"/>
        </w:rPr>
        <w:t>,</w:t>
      </w:r>
      <w:r w:rsidR="00C96692" w:rsidRPr="00C01201">
        <w:rPr>
          <w:rFonts w:ascii="Arial" w:hAnsi="Arial" w:cs="Arial"/>
          <w:sz w:val="20"/>
          <w:szCs w:val="20"/>
        </w:rPr>
        <w:t xml:space="preserve"> </w:t>
      </w:r>
      <w:r w:rsidR="005B0BAC" w:rsidRPr="00C01201">
        <w:rPr>
          <w:rFonts w:ascii="Arial" w:hAnsi="Arial" w:cs="Arial"/>
          <w:sz w:val="20"/>
          <w:szCs w:val="20"/>
        </w:rPr>
        <w:t>à propos de</w:t>
      </w:r>
      <w:r w:rsidR="00C96692" w:rsidRPr="00C01201">
        <w:rPr>
          <w:rFonts w:ascii="Arial" w:hAnsi="Arial" w:cs="Arial"/>
          <w:sz w:val="20"/>
          <w:szCs w:val="20"/>
        </w:rPr>
        <w:t xml:space="preserve"> laquelle il faut convenir de modalités de rémunération nationales tenant compte du travail supplémentaire de concertation, de formation, de préparation, d’encadrement et de correction.</w:t>
      </w:r>
    </w:p>
    <w:p w14:paraId="291AD1C1" w14:textId="02E3AE27" w:rsidR="001161FD" w:rsidRPr="00C01201" w:rsidRDefault="00C96692" w:rsidP="00C01201">
      <w:pPr>
        <w:pStyle w:val="p1"/>
        <w:spacing w:before="240" w:after="120"/>
        <w:jc w:val="both"/>
        <w:rPr>
          <w:rStyle w:val="s1"/>
          <w:rFonts w:ascii="Arial" w:hAnsi="Arial" w:cs="Arial"/>
          <w:sz w:val="20"/>
          <w:szCs w:val="20"/>
        </w:rPr>
      </w:pPr>
      <w:r w:rsidRPr="00C01201">
        <w:rPr>
          <w:rStyle w:val="s1"/>
          <w:rFonts w:ascii="Arial" w:hAnsi="Arial" w:cs="Arial"/>
          <w:sz w:val="20"/>
          <w:szCs w:val="20"/>
        </w:rPr>
        <w:t xml:space="preserve">Par ailleurs, </w:t>
      </w:r>
      <w:r w:rsidR="005B0BAC" w:rsidRPr="00C01201">
        <w:rPr>
          <w:rFonts w:ascii="Arial" w:hAnsi="Arial" w:cs="Arial"/>
          <w:sz w:val="20"/>
          <w:szCs w:val="20"/>
        </w:rPr>
        <w:t>l</w:t>
      </w:r>
      <w:r w:rsidR="001825E5" w:rsidRPr="00C01201">
        <w:rPr>
          <w:rFonts w:ascii="Arial" w:hAnsi="Arial" w:cs="Arial"/>
          <w:sz w:val="20"/>
          <w:szCs w:val="20"/>
        </w:rPr>
        <w:t xml:space="preserve">e MEES doit assurer un financement plancher minimal adéquat des cégeps afin d’éviter les pertes d’emploi, les déficits et la désorganisation qui pourraient découler d’une baisse temporaire trop importante des inscriptions dans le réseau collégial. Il ne faut pas fragiliser </w:t>
      </w:r>
      <w:r w:rsidR="008E7D9B" w:rsidRPr="00C01201">
        <w:rPr>
          <w:rFonts w:ascii="Arial" w:hAnsi="Arial" w:cs="Arial"/>
          <w:sz w:val="20"/>
          <w:szCs w:val="20"/>
        </w:rPr>
        <w:t>ce dernier,</w:t>
      </w:r>
      <w:r w:rsidR="001825E5" w:rsidRPr="00C01201">
        <w:rPr>
          <w:rFonts w:ascii="Arial" w:hAnsi="Arial" w:cs="Arial"/>
          <w:sz w:val="20"/>
          <w:szCs w:val="20"/>
        </w:rPr>
        <w:t xml:space="preserve"> dont la force réside </w:t>
      </w:r>
      <w:r w:rsidR="000B5726" w:rsidRPr="00C01201">
        <w:rPr>
          <w:rFonts w:ascii="Arial" w:hAnsi="Arial" w:cs="Arial"/>
          <w:sz w:val="20"/>
          <w:szCs w:val="20"/>
        </w:rPr>
        <w:t xml:space="preserve">particulièrement </w:t>
      </w:r>
      <w:r w:rsidR="001825E5" w:rsidRPr="00C01201">
        <w:rPr>
          <w:rFonts w:ascii="Arial" w:hAnsi="Arial" w:cs="Arial"/>
          <w:sz w:val="20"/>
          <w:szCs w:val="20"/>
        </w:rPr>
        <w:t>dans sa présence sur tout le territoire du Québec.</w:t>
      </w:r>
    </w:p>
    <w:p w14:paraId="2D9550B6" w14:textId="0BF223E5" w:rsidR="003569AB" w:rsidRPr="00C01201" w:rsidRDefault="003569AB" w:rsidP="00C01201">
      <w:pPr>
        <w:pStyle w:val="p1"/>
        <w:spacing w:before="240" w:after="120"/>
        <w:jc w:val="both"/>
        <w:rPr>
          <w:rStyle w:val="s1"/>
          <w:rFonts w:ascii="Arial" w:hAnsi="Arial" w:cs="Arial"/>
          <w:sz w:val="20"/>
          <w:szCs w:val="20"/>
        </w:rPr>
      </w:pPr>
      <w:r w:rsidRPr="00C01201">
        <w:rPr>
          <w:rStyle w:val="s1"/>
          <w:rFonts w:ascii="Arial" w:hAnsi="Arial" w:cs="Arial"/>
          <w:sz w:val="20"/>
          <w:szCs w:val="20"/>
        </w:rPr>
        <w:t xml:space="preserve">Enfin, dans un contexte de crise, nous nous attendons à ce que les processus non urgents puissent être mis en veilleuse selon l’évaluation qu’en fait le personnel enseignant, notamment les activités relatives aux révisions nationales de programme. Nous exigeons également la suspension du processus de mise en disponibilité ainsi que le maintien de </w:t>
      </w:r>
      <w:r w:rsidR="00E2791E" w:rsidRPr="00C01201">
        <w:rPr>
          <w:rStyle w:val="s1"/>
          <w:rFonts w:ascii="Arial" w:hAnsi="Arial" w:cs="Arial"/>
          <w:sz w:val="20"/>
          <w:szCs w:val="20"/>
        </w:rPr>
        <w:t>l’arrêt temporaire</w:t>
      </w:r>
      <w:r w:rsidRPr="00C01201">
        <w:rPr>
          <w:rStyle w:val="s1"/>
          <w:rFonts w:ascii="Arial" w:hAnsi="Arial" w:cs="Arial"/>
          <w:sz w:val="20"/>
          <w:szCs w:val="20"/>
        </w:rPr>
        <w:t xml:space="preserve"> de l’évaluation administrative. </w:t>
      </w:r>
      <w:r w:rsidR="00D4351D" w:rsidRPr="00C01201">
        <w:rPr>
          <w:rStyle w:val="s1"/>
          <w:rFonts w:ascii="Arial" w:hAnsi="Arial" w:cs="Arial"/>
          <w:sz w:val="20"/>
          <w:szCs w:val="20"/>
        </w:rPr>
        <w:t>Finalement, n</w:t>
      </w:r>
      <w:r w:rsidR="001161FD" w:rsidRPr="00C01201">
        <w:rPr>
          <w:rStyle w:val="s1"/>
          <w:rFonts w:ascii="Arial" w:hAnsi="Arial" w:cs="Arial"/>
          <w:sz w:val="20"/>
          <w:szCs w:val="20"/>
        </w:rPr>
        <w:t>ous revendiquons l</w:t>
      </w:r>
      <w:r w:rsidRPr="00C01201">
        <w:rPr>
          <w:rStyle w:val="s1"/>
          <w:rFonts w:ascii="Arial" w:hAnsi="Arial" w:cs="Arial"/>
          <w:sz w:val="20"/>
          <w:szCs w:val="20"/>
        </w:rPr>
        <w:t>’introdu</w:t>
      </w:r>
      <w:r w:rsidR="00E72286" w:rsidRPr="00C01201">
        <w:rPr>
          <w:rStyle w:val="s1"/>
          <w:rFonts w:ascii="Arial" w:hAnsi="Arial" w:cs="Arial"/>
          <w:sz w:val="20"/>
          <w:szCs w:val="20"/>
        </w:rPr>
        <w:t>ction</w:t>
      </w:r>
      <w:r w:rsidRPr="00C01201">
        <w:rPr>
          <w:rStyle w:val="s1"/>
          <w:rFonts w:ascii="Arial" w:hAnsi="Arial" w:cs="Arial"/>
          <w:sz w:val="20"/>
          <w:szCs w:val="20"/>
        </w:rPr>
        <w:t xml:space="preserve"> </w:t>
      </w:r>
      <w:r w:rsidR="00E72286" w:rsidRPr="00C01201">
        <w:rPr>
          <w:rStyle w:val="s1"/>
          <w:rFonts w:ascii="Arial" w:hAnsi="Arial" w:cs="Arial"/>
          <w:sz w:val="20"/>
          <w:szCs w:val="20"/>
        </w:rPr>
        <w:t>d'</w:t>
      </w:r>
      <w:r w:rsidRPr="00C01201">
        <w:rPr>
          <w:rStyle w:val="s1"/>
          <w:rFonts w:ascii="Arial" w:hAnsi="Arial" w:cs="Arial"/>
          <w:sz w:val="20"/>
          <w:szCs w:val="20"/>
        </w:rPr>
        <w:t xml:space="preserve">un congé avec cumul de l’ancienneté et de l’expérience pour répondre aux contraintes liées à la conciliation famille-travail en situation de crise. </w:t>
      </w:r>
    </w:p>
    <w:p w14:paraId="491BE877" w14:textId="73C5E324" w:rsidR="00D85248" w:rsidRPr="00C01201" w:rsidRDefault="00D85248" w:rsidP="00C01201">
      <w:pPr>
        <w:pStyle w:val="p1"/>
        <w:spacing w:before="240" w:after="120"/>
        <w:jc w:val="both"/>
        <w:rPr>
          <w:rStyle w:val="s1"/>
          <w:rFonts w:ascii="Arial" w:hAnsi="Arial" w:cs="Arial"/>
          <w:sz w:val="20"/>
          <w:szCs w:val="20"/>
        </w:rPr>
      </w:pPr>
      <w:r w:rsidRPr="00C01201">
        <w:rPr>
          <w:rStyle w:val="s1"/>
          <w:rFonts w:ascii="Arial" w:hAnsi="Arial" w:cs="Arial"/>
          <w:sz w:val="20"/>
          <w:szCs w:val="20"/>
        </w:rPr>
        <w:t xml:space="preserve">Si l’éducation est réellement une priorité nationale, il est essentiel de nous donner </w:t>
      </w:r>
      <w:r w:rsidR="00E8702E" w:rsidRPr="00C01201">
        <w:rPr>
          <w:rStyle w:val="s1"/>
          <w:rFonts w:ascii="Arial" w:hAnsi="Arial" w:cs="Arial"/>
          <w:sz w:val="20"/>
          <w:szCs w:val="20"/>
        </w:rPr>
        <w:t>d</w:t>
      </w:r>
      <w:r w:rsidRPr="00C01201">
        <w:rPr>
          <w:rStyle w:val="s1"/>
          <w:rFonts w:ascii="Arial" w:hAnsi="Arial" w:cs="Arial"/>
          <w:sz w:val="20"/>
          <w:szCs w:val="20"/>
        </w:rPr>
        <w:t xml:space="preserve">es moyens à la hauteur du défi à relever. </w:t>
      </w:r>
    </w:p>
    <w:p w14:paraId="4314BC20" w14:textId="60B0216B" w:rsidR="00CE5464" w:rsidRPr="00C01201" w:rsidRDefault="00CE5464" w:rsidP="00C01201">
      <w:pPr>
        <w:spacing w:before="240" w:after="120" w:line="240" w:lineRule="auto"/>
        <w:jc w:val="both"/>
        <w:rPr>
          <w:rFonts w:ascii="Arial" w:hAnsi="Arial" w:cs="Arial"/>
          <w:sz w:val="20"/>
          <w:szCs w:val="20"/>
        </w:rPr>
      </w:pPr>
      <w:r w:rsidRPr="00C01201">
        <w:rPr>
          <w:rFonts w:ascii="Arial" w:hAnsi="Arial" w:cs="Arial"/>
          <w:sz w:val="20"/>
          <w:szCs w:val="20"/>
        </w:rPr>
        <w:t xml:space="preserve">Veuillez recevoir, </w:t>
      </w:r>
      <w:r w:rsidR="00C01201" w:rsidRPr="00C01201">
        <w:rPr>
          <w:rFonts w:ascii="Arial" w:hAnsi="Arial" w:cs="Arial"/>
          <w:sz w:val="20"/>
          <w:szCs w:val="20"/>
        </w:rPr>
        <w:t>Messieurs</w:t>
      </w:r>
      <w:r w:rsidRPr="00C01201">
        <w:rPr>
          <w:rFonts w:ascii="Arial" w:hAnsi="Arial" w:cs="Arial"/>
          <w:sz w:val="20"/>
          <w:szCs w:val="20"/>
        </w:rPr>
        <w:t>, mes salutations distinguées.</w:t>
      </w:r>
    </w:p>
    <w:p w14:paraId="5FFEFA3C" w14:textId="53D2AD02" w:rsidR="00C01201" w:rsidRPr="00C01201" w:rsidRDefault="00C01201" w:rsidP="00C01201">
      <w:pPr>
        <w:spacing w:before="240" w:after="120" w:line="240" w:lineRule="auto"/>
        <w:jc w:val="both"/>
        <w:rPr>
          <w:rFonts w:ascii="Arial" w:hAnsi="Arial" w:cs="Arial"/>
          <w:sz w:val="20"/>
          <w:szCs w:val="20"/>
        </w:rPr>
      </w:pPr>
    </w:p>
    <w:p w14:paraId="5443FE11" w14:textId="43B3B86C" w:rsidR="00C01201" w:rsidRDefault="00C01201" w:rsidP="00C01201">
      <w:pPr>
        <w:spacing w:before="120" w:after="120"/>
        <w:jc w:val="both"/>
        <w:rPr>
          <w:rFonts w:ascii="Arial" w:hAnsi="Arial" w:cs="Arial"/>
          <w:sz w:val="20"/>
          <w:szCs w:val="20"/>
        </w:rPr>
      </w:pPr>
      <w:r w:rsidRPr="00C01201">
        <w:rPr>
          <w:rFonts w:ascii="Arial" w:hAnsi="Arial" w:cs="Arial"/>
          <w:sz w:val="20"/>
          <w:szCs w:val="20"/>
          <w:highlight w:val="yellow"/>
        </w:rPr>
        <w:t>[SIGNATURE</w:t>
      </w:r>
      <w:r w:rsidR="00545265">
        <w:rPr>
          <w:rFonts w:ascii="Arial" w:hAnsi="Arial" w:cs="Arial"/>
          <w:sz w:val="20"/>
          <w:szCs w:val="20"/>
          <w:highlight w:val="yellow"/>
        </w:rPr>
        <w:t>]</w:t>
      </w:r>
    </w:p>
    <w:p w14:paraId="60B6E56B" w14:textId="3F89A4BB" w:rsidR="00545265" w:rsidRDefault="00545265" w:rsidP="00801D23">
      <w:pPr>
        <w:spacing w:before="120" w:after="0"/>
        <w:jc w:val="both"/>
        <w:rPr>
          <w:rFonts w:ascii="Arial" w:hAnsi="Arial" w:cs="Arial"/>
          <w:sz w:val="20"/>
          <w:szCs w:val="20"/>
        </w:rPr>
      </w:pPr>
      <w:r>
        <w:rPr>
          <w:rFonts w:ascii="Arial" w:hAnsi="Arial" w:cs="Arial"/>
          <w:sz w:val="20"/>
          <w:szCs w:val="20"/>
        </w:rPr>
        <w:t>Membre du Syndicat des professeures et professeurs du Collège de Maisonneuve</w:t>
      </w:r>
    </w:p>
    <w:p w14:paraId="54891827" w14:textId="7507BA46" w:rsidR="00545265" w:rsidRPr="00801D23" w:rsidRDefault="00545265" w:rsidP="00545265">
      <w:pPr>
        <w:pStyle w:val="p1"/>
        <w:rPr>
          <w:rStyle w:val="s1"/>
          <w:rFonts w:ascii="Arial" w:hAnsi="Arial" w:cs="Arial"/>
          <w:sz w:val="20"/>
          <w:szCs w:val="20"/>
          <w:lang w:val="en-CA"/>
        </w:rPr>
      </w:pPr>
      <w:r w:rsidRPr="00801D23">
        <w:rPr>
          <w:rStyle w:val="s1"/>
          <w:rFonts w:ascii="Arial" w:hAnsi="Arial" w:cs="Arial"/>
          <w:sz w:val="20"/>
          <w:szCs w:val="20"/>
          <w:lang w:val="en-CA"/>
        </w:rPr>
        <w:t xml:space="preserve">3800 rue </w:t>
      </w:r>
      <w:proofErr w:type="spellStart"/>
      <w:r w:rsidRPr="00801D23">
        <w:rPr>
          <w:rStyle w:val="s1"/>
          <w:rFonts w:ascii="Arial" w:hAnsi="Arial" w:cs="Arial"/>
          <w:sz w:val="20"/>
          <w:szCs w:val="20"/>
          <w:lang w:val="en-CA"/>
        </w:rPr>
        <w:t>Sherbrooke</w:t>
      </w:r>
      <w:proofErr w:type="spellEnd"/>
      <w:r w:rsidRPr="00801D23">
        <w:rPr>
          <w:rStyle w:val="s1"/>
          <w:rFonts w:ascii="Arial" w:hAnsi="Arial" w:cs="Arial"/>
          <w:sz w:val="20"/>
          <w:szCs w:val="20"/>
          <w:lang w:val="en-CA"/>
        </w:rPr>
        <w:t xml:space="preserve"> Est</w:t>
      </w:r>
      <w:r w:rsidR="00801D23" w:rsidRPr="00801D23">
        <w:rPr>
          <w:rStyle w:val="s1"/>
          <w:rFonts w:ascii="Arial" w:hAnsi="Arial" w:cs="Arial"/>
          <w:sz w:val="20"/>
          <w:szCs w:val="20"/>
          <w:lang w:val="en-CA"/>
        </w:rPr>
        <w:t>, local A-4452</w:t>
      </w:r>
    </w:p>
    <w:p w14:paraId="2A7081D6" w14:textId="77777777" w:rsidR="00545265" w:rsidRDefault="00545265" w:rsidP="00545265">
      <w:pPr>
        <w:pStyle w:val="p1"/>
        <w:rPr>
          <w:rStyle w:val="s1"/>
          <w:rFonts w:ascii="Arial" w:hAnsi="Arial" w:cs="Arial"/>
          <w:sz w:val="20"/>
          <w:szCs w:val="20"/>
        </w:rPr>
      </w:pPr>
      <w:r>
        <w:rPr>
          <w:rStyle w:val="s1"/>
          <w:rFonts w:ascii="Arial" w:hAnsi="Arial" w:cs="Arial"/>
          <w:sz w:val="20"/>
          <w:szCs w:val="20"/>
        </w:rPr>
        <w:t>Montréal, Québec</w:t>
      </w:r>
    </w:p>
    <w:p w14:paraId="3931B746" w14:textId="77777777" w:rsidR="00545265" w:rsidRDefault="00545265" w:rsidP="00545265">
      <w:pPr>
        <w:pStyle w:val="p1"/>
        <w:rPr>
          <w:rStyle w:val="s1"/>
          <w:rFonts w:ascii="Arial" w:hAnsi="Arial" w:cs="Arial"/>
          <w:sz w:val="20"/>
          <w:szCs w:val="20"/>
        </w:rPr>
      </w:pPr>
      <w:r>
        <w:rPr>
          <w:rStyle w:val="s1"/>
          <w:rFonts w:ascii="Arial" w:hAnsi="Arial" w:cs="Arial"/>
          <w:sz w:val="20"/>
          <w:szCs w:val="20"/>
        </w:rPr>
        <w:t>H1X 2A2</w:t>
      </w:r>
    </w:p>
    <w:p w14:paraId="39B7CDF5" w14:textId="77777777" w:rsidR="00801D23" w:rsidRDefault="00801D23" w:rsidP="00C01201">
      <w:pPr>
        <w:spacing w:before="120" w:after="120"/>
        <w:jc w:val="both"/>
        <w:rPr>
          <w:rFonts w:ascii="Arial" w:hAnsi="Arial" w:cs="Arial"/>
          <w:sz w:val="20"/>
          <w:szCs w:val="20"/>
        </w:rPr>
      </w:pPr>
    </w:p>
    <w:p w14:paraId="3781ED4C" w14:textId="10D22E9D" w:rsidR="009C1573" w:rsidRPr="00C01201" w:rsidRDefault="009C1573" w:rsidP="00C01201">
      <w:pPr>
        <w:spacing w:before="120" w:after="120"/>
        <w:jc w:val="both"/>
        <w:rPr>
          <w:rFonts w:ascii="Arial" w:hAnsi="Arial" w:cs="Arial"/>
          <w:sz w:val="20"/>
          <w:szCs w:val="20"/>
        </w:rPr>
      </w:pPr>
      <w:bookmarkStart w:id="0" w:name="_GoBack"/>
      <w:bookmarkEnd w:id="0"/>
      <w:proofErr w:type="spellStart"/>
      <w:r>
        <w:rPr>
          <w:rFonts w:ascii="Arial" w:hAnsi="Arial" w:cs="Arial"/>
          <w:sz w:val="20"/>
          <w:szCs w:val="20"/>
        </w:rPr>
        <w:t>c.c</w:t>
      </w:r>
      <w:proofErr w:type="spellEnd"/>
      <w:r>
        <w:rPr>
          <w:rFonts w:ascii="Arial" w:hAnsi="Arial" w:cs="Arial"/>
          <w:sz w:val="20"/>
          <w:szCs w:val="20"/>
        </w:rPr>
        <w:t>. </w:t>
      </w:r>
      <w:r>
        <w:rPr>
          <w:rFonts w:ascii="Arial" w:hAnsi="Arial" w:cs="Arial"/>
          <w:sz w:val="20"/>
          <w:szCs w:val="20"/>
        </w:rPr>
        <w:tab/>
      </w:r>
      <w:r w:rsidRPr="00C01201">
        <w:rPr>
          <w:rFonts w:ascii="Arial" w:hAnsi="Arial" w:cs="Arial"/>
          <w:sz w:val="18"/>
          <w:szCs w:val="18"/>
          <w:highlight w:val="yellow"/>
        </w:rPr>
        <w:t xml:space="preserve">Votre </w:t>
      </w:r>
      <w:proofErr w:type="spellStart"/>
      <w:r w:rsidRPr="00C01201">
        <w:rPr>
          <w:rFonts w:ascii="Arial" w:hAnsi="Arial" w:cs="Arial"/>
          <w:sz w:val="18"/>
          <w:szCs w:val="18"/>
          <w:highlight w:val="yellow"/>
        </w:rPr>
        <w:t>député-e</w:t>
      </w:r>
      <w:proofErr w:type="spellEnd"/>
      <w:r w:rsidRPr="00C01201">
        <w:rPr>
          <w:rFonts w:ascii="Arial" w:hAnsi="Arial" w:cs="Arial"/>
          <w:sz w:val="18"/>
          <w:szCs w:val="18"/>
          <w:highlight w:val="yellow"/>
        </w:rPr>
        <w:t xml:space="preserve"> </w:t>
      </w:r>
      <w:proofErr w:type="spellStart"/>
      <w:r w:rsidRPr="00C01201">
        <w:rPr>
          <w:rFonts w:ascii="Arial" w:hAnsi="Arial" w:cs="Arial"/>
          <w:sz w:val="18"/>
          <w:szCs w:val="18"/>
          <w:highlight w:val="yellow"/>
        </w:rPr>
        <w:t>local-e</w:t>
      </w:r>
      <w:proofErr w:type="spellEnd"/>
      <w:r w:rsidRPr="00C01201">
        <w:rPr>
          <w:rFonts w:ascii="Arial" w:hAnsi="Arial" w:cs="Arial"/>
          <w:sz w:val="18"/>
          <w:szCs w:val="18"/>
          <w:highlight w:val="yellow"/>
        </w:rPr>
        <w:t xml:space="preserve">,  (pour trouver les coordonnées de son député local : </w:t>
      </w:r>
      <w:hyperlink r:id="rId10" w:history="1">
        <w:r w:rsidRPr="00C01201">
          <w:rPr>
            <w:rStyle w:val="Lienhypertexte"/>
            <w:rFonts w:ascii="Arial" w:hAnsi="Arial" w:cs="Arial"/>
            <w:sz w:val="18"/>
            <w:szCs w:val="18"/>
            <w:highlight w:val="yellow"/>
          </w:rPr>
          <w:t>http://www.assnat.qc.ca/fr/deputes/index.html</w:t>
        </w:r>
      </w:hyperlink>
      <w:r w:rsidRPr="00C01201">
        <w:rPr>
          <w:rFonts w:ascii="Arial" w:hAnsi="Arial" w:cs="Arial"/>
          <w:sz w:val="18"/>
          <w:szCs w:val="18"/>
          <w:highlight w:val="yellow"/>
        </w:rPr>
        <w:t xml:space="preserve"> )</w:t>
      </w:r>
    </w:p>
    <w:p w14:paraId="611D21DB" w14:textId="77777777" w:rsidR="00C01201" w:rsidRPr="00C01201" w:rsidRDefault="00C01201" w:rsidP="00C01201">
      <w:pPr>
        <w:rPr>
          <w:rFonts w:ascii="Arial" w:hAnsi="Arial" w:cs="Arial"/>
          <w:sz w:val="18"/>
          <w:szCs w:val="18"/>
        </w:rPr>
      </w:pPr>
    </w:p>
    <w:sectPr w:rsidR="00C01201" w:rsidRPr="00C01201" w:rsidSect="00C01201">
      <w:headerReference w:type="default" r:id="rId11"/>
      <w:footerReference w:type="default" r:id="rId12"/>
      <w:headerReference w:type="first" r:id="rId13"/>
      <w:footerReference w:type="first" r:id="rId14"/>
      <w:pgSz w:w="12240" w:h="15840"/>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9F266" w14:textId="77777777" w:rsidR="006A1CA7" w:rsidRDefault="006A1CA7" w:rsidP="006A5902">
      <w:pPr>
        <w:spacing w:after="0" w:line="240" w:lineRule="auto"/>
      </w:pPr>
      <w:r>
        <w:separator/>
      </w:r>
    </w:p>
  </w:endnote>
  <w:endnote w:type="continuationSeparator" w:id="0">
    <w:p w14:paraId="2E470157" w14:textId="77777777" w:rsidR="006A1CA7" w:rsidRDefault="006A1CA7" w:rsidP="006A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493371"/>
      <w:docPartObj>
        <w:docPartGallery w:val="Page Numbers (Bottom of Page)"/>
        <w:docPartUnique/>
      </w:docPartObj>
    </w:sdtPr>
    <w:sdtEndPr/>
    <w:sdtContent>
      <w:sdt>
        <w:sdtPr>
          <w:id w:val="-1769616900"/>
          <w:docPartObj>
            <w:docPartGallery w:val="Page Numbers (Top of Page)"/>
            <w:docPartUnique/>
          </w:docPartObj>
        </w:sdtPr>
        <w:sdtEndPr/>
        <w:sdtContent>
          <w:p w14:paraId="3C4008BF" w14:textId="4C27D7AF" w:rsidR="00C01201" w:rsidRDefault="00C01201" w:rsidP="00C01201">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801D23">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801D23">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05320"/>
      <w:docPartObj>
        <w:docPartGallery w:val="Page Numbers (Bottom of Page)"/>
        <w:docPartUnique/>
      </w:docPartObj>
    </w:sdtPr>
    <w:sdtEndPr/>
    <w:sdtContent>
      <w:sdt>
        <w:sdtPr>
          <w:id w:val="2113395543"/>
          <w:docPartObj>
            <w:docPartGallery w:val="Page Numbers (Top of Page)"/>
            <w:docPartUnique/>
          </w:docPartObj>
        </w:sdtPr>
        <w:sdtEndPr/>
        <w:sdtContent>
          <w:p w14:paraId="29990A4B" w14:textId="55C9943A" w:rsidR="00C01201" w:rsidRDefault="00C01201" w:rsidP="00C01201">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801D23">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801D2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25696" w14:textId="77777777" w:rsidR="006A1CA7" w:rsidRDefault="006A1CA7" w:rsidP="006A5902">
      <w:pPr>
        <w:spacing w:after="0" w:line="240" w:lineRule="auto"/>
      </w:pPr>
      <w:r>
        <w:separator/>
      </w:r>
    </w:p>
  </w:footnote>
  <w:footnote w:type="continuationSeparator" w:id="0">
    <w:p w14:paraId="2DF52387" w14:textId="77777777" w:rsidR="006A1CA7" w:rsidRDefault="006A1CA7" w:rsidP="006A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5C1C" w14:textId="11292EE8" w:rsidR="00C01201" w:rsidRPr="00C01201" w:rsidRDefault="00C01201" w:rsidP="00C01201">
    <w:pPr>
      <w:pBdr>
        <w:bottom w:val="single" w:sz="4" w:space="1" w:color="auto"/>
      </w:pBdr>
      <w:spacing w:before="360"/>
      <w:ind w:left="851" w:hanging="851"/>
      <w:jc w:val="center"/>
      <w:rPr>
        <w:rFonts w:ascii="Arial" w:hAnsi="Arial" w:cs="Arial"/>
        <w:bCs/>
        <w:sz w:val="20"/>
        <w:szCs w:val="20"/>
      </w:rPr>
    </w:pPr>
    <w:r w:rsidRPr="00C01201">
      <w:rPr>
        <w:rFonts w:ascii="Arial" w:hAnsi="Arial" w:cs="Arial"/>
        <w:bCs/>
        <w:sz w:val="20"/>
        <w:szCs w:val="20"/>
      </w:rPr>
      <w:t>RENTRÉE COLLÉGIALE AUTOMNE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EA1E5" w14:textId="761131E1" w:rsidR="00545265" w:rsidRPr="00545265" w:rsidRDefault="00545265" w:rsidP="00C01201">
    <w:pPr>
      <w:pStyle w:val="p1"/>
      <w:rPr>
        <w:rStyle w:val="s1"/>
        <w:rFonts w:asciiTheme="majorHAnsi" w:hAnsiTheme="majorHAnsi" w:cs="Arial"/>
        <w:sz w:val="20"/>
        <w:szCs w:val="20"/>
      </w:rPr>
    </w:pPr>
    <w:r>
      <w:rPr>
        <w:rStyle w:val="s1"/>
        <w:rFonts w:ascii="Arial" w:hAnsi="Arial" w:cs="Arial"/>
        <w:sz w:val="20"/>
        <w:szCs w:val="2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3544"/>
    </w:tblGrid>
    <w:tr w:rsidR="00545265" w14:paraId="1F912FF8" w14:textId="77777777" w:rsidTr="00545265">
      <w:tc>
        <w:tcPr>
          <w:tcW w:w="2012" w:type="dxa"/>
          <w:vMerge w:val="restart"/>
        </w:tcPr>
        <w:p w14:paraId="454F2070" w14:textId="0CB38578" w:rsidR="00545265" w:rsidRPr="00545265" w:rsidRDefault="00545265" w:rsidP="00C01201">
          <w:pPr>
            <w:pStyle w:val="p1"/>
            <w:rPr>
              <w:rStyle w:val="s1"/>
              <w:rFonts w:asciiTheme="majorHAnsi" w:hAnsiTheme="majorHAnsi" w:cs="Arial"/>
              <w:sz w:val="20"/>
              <w:szCs w:val="20"/>
            </w:rPr>
          </w:pPr>
          <w:r>
            <w:rPr>
              <w:rFonts w:ascii="Arial" w:hAnsi="Arial" w:cs="Arial"/>
              <w:noProof/>
              <w:sz w:val="20"/>
              <w:szCs w:val="20"/>
            </w:rPr>
            <w:drawing>
              <wp:inline distT="0" distB="0" distL="0" distR="0" wp14:anchorId="5E140277" wp14:editId="40AF8013">
                <wp:extent cx="1119225" cy="294409"/>
                <wp:effectExtent l="0" t="0" r="5080" b="0"/>
                <wp:docPr id="1" name="Image 1" descr="C:\Users\asthilaire\OneDrive - Collège de Maisonneuve\SPPCM\Logo et dessins\sppcm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hilaire\OneDrive - Collège de Maisonneuve\SPPCM\Logo et dessins\sppcm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297" cy="294428"/>
                        </a:xfrm>
                        <a:prstGeom prst="rect">
                          <a:avLst/>
                        </a:prstGeom>
                        <a:noFill/>
                        <a:ln>
                          <a:noFill/>
                        </a:ln>
                      </pic:spPr>
                    </pic:pic>
                  </a:graphicData>
                </a:graphic>
              </wp:inline>
            </w:drawing>
          </w:r>
        </w:p>
      </w:tc>
      <w:tc>
        <w:tcPr>
          <w:tcW w:w="3544" w:type="dxa"/>
        </w:tcPr>
        <w:p w14:paraId="6D6D9244" w14:textId="5DF2C3D1" w:rsidR="00545265" w:rsidRPr="00545265" w:rsidRDefault="00545265" w:rsidP="00545265">
          <w:pPr>
            <w:pStyle w:val="p1"/>
            <w:rPr>
              <w:rStyle w:val="s1"/>
              <w:rFonts w:asciiTheme="majorHAnsi" w:hAnsiTheme="majorHAnsi" w:cs="Arial"/>
              <w:sz w:val="16"/>
              <w:szCs w:val="20"/>
            </w:rPr>
          </w:pPr>
          <w:r w:rsidRPr="00545265">
            <w:rPr>
              <w:rStyle w:val="s1"/>
              <w:rFonts w:asciiTheme="majorHAnsi" w:hAnsiTheme="majorHAnsi" w:cs="Arial"/>
              <w:sz w:val="16"/>
              <w:szCs w:val="20"/>
            </w:rPr>
            <w:t>Syndicat des professeures et professeurs</w:t>
          </w:r>
        </w:p>
      </w:tc>
    </w:tr>
    <w:tr w:rsidR="00545265" w14:paraId="6E4B90DD" w14:textId="77777777" w:rsidTr="00545265">
      <w:tc>
        <w:tcPr>
          <w:tcW w:w="2012" w:type="dxa"/>
          <w:vMerge/>
        </w:tcPr>
        <w:p w14:paraId="0F103978" w14:textId="77777777" w:rsidR="00545265" w:rsidRPr="00545265" w:rsidRDefault="00545265" w:rsidP="00C01201">
          <w:pPr>
            <w:pStyle w:val="p1"/>
            <w:rPr>
              <w:rStyle w:val="s1"/>
              <w:rFonts w:asciiTheme="majorHAnsi" w:hAnsiTheme="majorHAnsi" w:cs="Arial"/>
              <w:sz w:val="20"/>
              <w:szCs w:val="20"/>
            </w:rPr>
          </w:pPr>
        </w:p>
      </w:tc>
      <w:tc>
        <w:tcPr>
          <w:tcW w:w="3544" w:type="dxa"/>
        </w:tcPr>
        <w:p w14:paraId="1FE9FAE9" w14:textId="079C37AA" w:rsidR="00545265" w:rsidRPr="00545265" w:rsidRDefault="00545265" w:rsidP="00545265">
          <w:pPr>
            <w:pStyle w:val="p1"/>
            <w:rPr>
              <w:rStyle w:val="s1"/>
              <w:rFonts w:ascii="Arial" w:hAnsi="Arial" w:cs="Arial"/>
              <w:sz w:val="16"/>
              <w:szCs w:val="20"/>
            </w:rPr>
          </w:pPr>
          <w:r w:rsidRPr="00545265">
            <w:rPr>
              <w:rStyle w:val="s1"/>
              <w:rFonts w:asciiTheme="majorHAnsi" w:hAnsiTheme="majorHAnsi" w:cs="Arial"/>
              <w:sz w:val="16"/>
              <w:szCs w:val="20"/>
            </w:rPr>
            <w:t>du Collège de Maisonneuve</w:t>
          </w:r>
        </w:p>
      </w:tc>
    </w:tr>
  </w:tbl>
  <w:p w14:paraId="1789E8A7" w14:textId="62BC6439" w:rsidR="00C01201" w:rsidRDefault="00C01201" w:rsidP="005452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03C4"/>
    <w:multiLevelType w:val="hybridMultilevel"/>
    <w:tmpl w:val="C0D8975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FF"/>
    <w:rsid w:val="000B5726"/>
    <w:rsid w:val="001161FD"/>
    <w:rsid w:val="0013684F"/>
    <w:rsid w:val="001566EA"/>
    <w:rsid w:val="001825E5"/>
    <w:rsid w:val="00194258"/>
    <w:rsid w:val="001A2C5E"/>
    <w:rsid w:val="001D52ED"/>
    <w:rsid w:val="001E19A5"/>
    <w:rsid w:val="001E6239"/>
    <w:rsid w:val="002C0AFD"/>
    <w:rsid w:val="0034726F"/>
    <w:rsid w:val="003569AB"/>
    <w:rsid w:val="003B50F6"/>
    <w:rsid w:val="003F2986"/>
    <w:rsid w:val="004271A4"/>
    <w:rsid w:val="00494026"/>
    <w:rsid w:val="00545265"/>
    <w:rsid w:val="005B0BAC"/>
    <w:rsid w:val="005F307C"/>
    <w:rsid w:val="006A1CA7"/>
    <w:rsid w:val="006A5902"/>
    <w:rsid w:val="006B20A3"/>
    <w:rsid w:val="006C6CD8"/>
    <w:rsid w:val="00777FA9"/>
    <w:rsid w:val="007E2AA2"/>
    <w:rsid w:val="00801D23"/>
    <w:rsid w:val="00824695"/>
    <w:rsid w:val="00884682"/>
    <w:rsid w:val="00897BF2"/>
    <w:rsid w:val="008E1FE6"/>
    <w:rsid w:val="008E7D9B"/>
    <w:rsid w:val="009265DE"/>
    <w:rsid w:val="009370B8"/>
    <w:rsid w:val="00956918"/>
    <w:rsid w:val="009C1573"/>
    <w:rsid w:val="00A22E25"/>
    <w:rsid w:val="00A66268"/>
    <w:rsid w:val="00A76D15"/>
    <w:rsid w:val="00A85A62"/>
    <w:rsid w:val="00AA6ACD"/>
    <w:rsid w:val="00B10D74"/>
    <w:rsid w:val="00B51CA6"/>
    <w:rsid w:val="00B949A4"/>
    <w:rsid w:val="00BF0A93"/>
    <w:rsid w:val="00C01201"/>
    <w:rsid w:val="00C11F97"/>
    <w:rsid w:val="00C478F2"/>
    <w:rsid w:val="00C96692"/>
    <w:rsid w:val="00CA3C11"/>
    <w:rsid w:val="00CE5464"/>
    <w:rsid w:val="00D07A3B"/>
    <w:rsid w:val="00D1757C"/>
    <w:rsid w:val="00D4351D"/>
    <w:rsid w:val="00D65147"/>
    <w:rsid w:val="00D85248"/>
    <w:rsid w:val="00D95FFF"/>
    <w:rsid w:val="00DA401D"/>
    <w:rsid w:val="00E2791E"/>
    <w:rsid w:val="00E40E7E"/>
    <w:rsid w:val="00E72286"/>
    <w:rsid w:val="00E8702E"/>
    <w:rsid w:val="00F53A6A"/>
    <w:rsid w:val="00F55966"/>
    <w:rsid w:val="00F82F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D95FFF"/>
    <w:pPr>
      <w:spacing w:after="0" w:line="240" w:lineRule="auto"/>
    </w:pPr>
    <w:rPr>
      <w:rFonts w:ascii="Calibri" w:hAnsi="Calibri" w:cs="Calibri"/>
      <w:lang w:eastAsia="fr-CA"/>
    </w:rPr>
  </w:style>
  <w:style w:type="character" w:customStyle="1" w:styleId="s1">
    <w:name w:val="s1"/>
    <w:basedOn w:val="Policepardfaut"/>
    <w:rsid w:val="00D95FFF"/>
  </w:style>
  <w:style w:type="paragraph" w:styleId="Textedebulles">
    <w:name w:val="Balloon Text"/>
    <w:basedOn w:val="Normal"/>
    <w:link w:val="TextedebullesCar"/>
    <w:uiPriority w:val="99"/>
    <w:semiHidden/>
    <w:unhideWhenUsed/>
    <w:rsid w:val="00D95F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5FFF"/>
    <w:rPr>
      <w:rFonts w:ascii="Segoe UI" w:hAnsi="Segoe UI" w:cs="Segoe UI"/>
      <w:sz w:val="18"/>
      <w:szCs w:val="18"/>
    </w:rPr>
  </w:style>
  <w:style w:type="paragraph" w:customStyle="1" w:styleId="Default">
    <w:name w:val="Default"/>
    <w:rsid w:val="001D52ED"/>
    <w:pPr>
      <w:autoSpaceDE w:val="0"/>
      <w:autoSpaceDN w:val="0"/>
      <w:adjustRightInd w:val="0"/>
      <w:spacing w:after="0" w:line="240" w:lineRule="auto"/>
    </w:pPr>
    <w:rPr>
      <w:rFonts w:ascii="Calibri Light" w:hAnsi="Calibri Light" w:cs="Calibri Light"/>
      <w:color w:val="000000"/>
      <w:sz w:val="24"/>
      <w:szCs w:val="24"/>
    </w:rPr>
  </w:style>
  <w:style w:type="character" w:styleId="Marquedecommentaire">
    <w:name w:val="annotation reference"/>
    <w:basedOn w:val="Policepardfaut"/>
    <w:uiPriority w:val="99"/>
    <w:semiHidden/>
    <w:unhideWhenUsed/>
    <w:rsid w:val="00494026"/>
    <w:rPr>
      <w:sz w:val="16"/>
      <w:szCs w:val="16"/>
    </w:rPr>
  </w:style>
  <w:style w:type="paragraph" w:styleId="Commentaire">
    <w:name w:val="annotation text"/>
    <w:basedOn w:val="Normal"/>
    <w:link w:val="CommentaireCar"/>
    <w:uiPriority w:val="99"/>
    <w:semiHidden/>
    <w:unhideWhenUsed/>
    <w:rsid w:val="00494026"/>
    <w:pPr>
      <w:spacing w:line="240" w:lineRule="auto"/>
    </w:pPr>
    <w:rPr>
      <w:sz w:val="20"/>
      <w:szCs w:val="20"/>
    </w:rPr>
  </w:style>
  <w:style w:type="character" w:customStyle="1" w:styleId="CommentaireCar">
    <w:name w:val="Commentaire Car"/>
    <w:basedOn w:val="Policepardfaut"/>
    <w:link w:val="Commentaire"/>
    <w:uiPriority w:val="99"/>
    <w:semiHidden/>
    <w:rsid w:val="00494026"/>
    <w:rPr>
      <w:sz w:val="20"/>
      <w:szCs w:val="20"/>
    </w:rPr>
  </w:style>
  <w:style w:type="paragraph" w:styleId="Objetducommentaire">
    <w:name w:val="annotation subject"/>
    <w:basedOn w:val="Commentaire"/>
    <w:next w:val="Commentaire"/>
    <w:link w:val="ObjetducommentaireCar"/>
    <w:uiPriority w:val="99"/>
    <w:semiHidden/>
    <w:unhideWhenUsed/>
    <w:rsid w:val="00494026"/>
    <w:rPr>
      <w:b/>
      <w:bCs/>
    </w:rPr>
  </w:style>
  <w:style w:type="character" w:customStyle="1" w:styleId="ObjetducommentaireCar">
    <w:name w:val="Objet du commentaire Car"/>
    <w:basedOn w:val="CommentaireCar"/>
    <w:link w:val="Objetducommentaire"/>
    <w:uiPriority w:val="99"/>
    <w:semiHidden/>
    <w:rsid w:val="00494026"/>
    <w:rPr>
      <w:b/>
      <w:bCs/>
      <w:sz w:val="20"/>
      <w:szCs w:val="20"/>
    </w:rPr>
  </w:style>
  <w:style w:type="paragraph" w:styleId="En-tte">
    <w:name w:val="header"/>
    <w:basedOn w:val="Normal"/>
    <w:link w:val="En-tteCar"/>
    <w:uiPriority w:val="99"/>
    <w:unhideWhenUsed/>
    <w:rsid w:val="006A5902"/>
    <w:pPr>
      <w:tabs>
        <w:tab w:val="center" w:pos="4320"/>
        <w:tab w:val="right" w:pos="8640"/>
      </w:tabs>
      <w:spacing w:after="0" w:line="240" w:lineRule="auto"/>
    </w:pPr>
  </w:style>
  <w:style w:type="character" w:customStyle="1" w:styleId="En-tteCar">
    <w:name w:val="En-tête Car"/>
    <w:basedOn w:val="Policepardfaut"/>
    <w:link w:val="En-tte"/>
    <w:uiPriority w:val="99"/>
    <w:rsid w:val="006A5902"/>
  </w:style>
  <w:style w:type="paragraph" w:styleId="Pieddepage">
    <w:name w:val="footer"/>
    <w:basedOn w:val="Normal"/>
    <w:link w:val="PieddepageCar"/>
    <w:uiPriority w:val="99"/>
    <w:unhideWhenUsed/>
    <w:rsid w:val="006A59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A5902"/>
  </w:style>
  <w:style w:type="character" w:styleId="Lienhypertexte">
    <w:name w:val="Hyperlink"/>
    <w:basedOn w:val="Policepardfaut"/>
    <w:uiPriority w:val="99"/>
    <w:unhideWhenUsed/>
    <w:rsid w:val="00E40E7E"/>
    <w:rPr>
      <w:color w:val="0563C1" w:themeColor="hyperlink"/>
      <w:u w:val="single"/>
    </w:rPr>
  </w:style>
  <w:style w:type="character" w:customStyle="1" w:styleId="UnresolvedMention">
    <w:name w:val="Unresolved Mention"/>
    <w:basedOn w:val="Policepardfaut"/>
    <w:uiPriority w:val="99"/>
    <w:semiHidden/>
    <w:unhideWhenUsed/>
    <w:rsid w:val="00E40E7E"/>
    <w:rPr>
      <w:color w:val="605E5C"/>
      <w:shd w:val="clear" w:color="auto" w:fill="E1DFDD"/>
    </w:rPr>
  </w:style>
  <w:style w:type="table" w:styleId="Grilledutableau">
    <w:name w:val="Table Grid"/>
    <w:basedOn w:val="TableauNormal"/>
    <w:uiPriority w:val="39"/>
    <w:rsid w:val="0054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D95FFF"/>
    <w:pPr>
      <w:spacing w:after="0" w:line="240" w:lineRule="auto"/>
    </w:pPr>
    <w:rPr>
      <w:rFonts w:ascii="Calibri" w:hAnsi="Calibri" w:cs="Calibri"/>
      <w:lang w:eastAsia="fr-CA"/>
    </w:rPr>
  </w:style>
  <w:style w:type="character" w:customStyle="1" w:styleId="s1">
    <w:name w:val="s1"/>
    <w:basedOn w:val="Policepardfaut"/>
    <w:rsid w:val="00D95FFF"/>
  </w:style>
  <w:style w:type="paragraph" w:styleId="Textedebulles">
    <w:name w:val="Balloon Text"/>
    <w:basedOn w:val="Normal"/>
    <w:link w:val="TextedebullesCar"/>
    <w:uiPriority w:val="99"/>
    <w:semiHidden/>
    <w:unhideWhenUsed/>
    <w:rsid w:val="00D95F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5FFF"/>
    <w:rPr>
      <w:rFonts w:ascii="Segoe UI" w:hAnsi="Segoe UI" w:cs="Segoe UI"/>
      <w:sz w:val="18"/>
      <w:szCs w:val="18"/>
    </w:rPr>
  </w:style>
  <w:style w:type="paragraph" w:customStyle="1" w:styleId="Default">
    <w:name w:val="Default"/>
    <w:rsid w:val="001D52ED"/>
    <w:pPr>
      <w:autoSpaceDE w:val="0"/>
      <w:autoSpaceDN w:val="0"/>
      <w:adjustRightInd w:val="0"/>
      <w:spacing w:after="0" w:line="240" w:lineRule="auto"/>
    </w:pPr>
    <w:rPr>
      <w:rFonts w:ascii="Calibri Light" w:hAnsi="Calibri Light" w:cs="Calibri Light"/>
      <w:color w:val="000000"/>
      <w:sz w:val="24"/>
      <w:szCs w:val="24"/>
    </w:rPr>
  </w:style>
  <w:style w:type="character" w:styleId="Marquedecommentaire">
    <w:name w:val="annotation reference"/>
    <w:basedOn w:val="Policepardfaut"/>
    <w:uiPriority w:val="99"/>
    <w:semiHidden/>
    <w:unhideWhenUsed/>
    <w:rsid w:val="00494026"/>
    <w:rPr>
      <w:sz w:val="16"/>
      <w:szCs w:val="16"/>
    </w:rPr>
  </w:style>
  <w:style w:type="paragraph" w:styleId="Commentaire">
    <w:name w:val="annotation text"/>
    <w:basedOn w:val="Normal"/>
    <w:link w:val="CommentaireCar"/>
    <w:uiPriority w:val="99"/>
    <w:semiHidden/>
    <w:unhideWhenUsed/>
    <w:rsid w:val="00494026"/>
    <w:pPr>
      <w:spacing w:line="240" w:lineRule="auto"/>
    </w:pPr>
    <w:rPr>
      <w:sz w:val="20"/>
      <w:szCs w:val="20"/>
    </w:rPr>
  </w:style>
  <w:style w:type="character" w:customStyle="1" w:styleId="CommentaireCar">
    <w:name w:val="Commentaire Car"/>
    <w:basedOn w:val="Policepardfaut"/>
    <w:link w:val="Commentaire"/>
    <w:uiPriority w:val="99"/>
    <w:semiHidden/>
    <w:rsid w:val="00494026"/>
    <w:rPr>
      <w:sz w:val="20"/>
      <w:szCs w:val="20"/>
    </w:rPr>
  </w:style>
  <w:style w:type="paragraph" w:styleId="Objetducommentaire">
    <w:name w:val="annotation subject"/>
    <w:basedOn w:val="Commentaire"/>
    <w:next w:val="Commentaire"/>
    <w:link w:val="ObjetducommentaireCar"/>
    <w:uiPriority w:val="99"/>
    <w:semiHidden/>
    <w:unhideWhenUsed/>
    <w:rsid w:val="00494026"/>
    <w:rPr>
      <w:b/>
      <w:bCs/>
    </w:rPr>
  </w:style>
  <w:style w:type="character" w:customStyle="1" w:styleId="ObjetducommentaireCar">
    <w:name w:val="Objet du commentaire Car"/>
    <w:basedOn w:val="CommentaireCar"/>
    <w:link w:val="Objetducommentaire"/>
    <w:uiPriority w:val="99"/>
    <w:semiHidden/>
    <w:rsid w:val="00494026"/>
    <w:rPr>
      <w:b/>
      <w:bCs/>
      <w:sz w:val="20"/>
      <w:szCs w:val="20"/>
    </w:rPr>
  </w:style>
  <w:style w:type="paragraph" w:styleId="En-tte">
    <w:name w:val="header"/>
    <w:basedOn w:val="Normal"/>
    <w:link w:val="En-tteCar"/>
    <w:uiPriority w:val="99"/>
    <w:unhideWhenUsed/>
    <w:rsid w:val="006A5902"/>
    <w:pPr>
      <w:tabs>
        <w:tab w:val="center" w:pos="4320"/>
        <w:tab w:val="right" w:pos="8640"/>
      </w:tabs>
      <w:spacing w:after="0" w:line="240" w:lineRule="auto"/>
    </w:pPr>
  </w:style>
  <w:style w:type="character" w:customStyle="1" w:styleId="En-tteCar">
    <w:name w:val="En-tête Car"/>
    <w:basedOn w:val="Policepardfaut"/>
    <w:link w:val="En-tte"/>
    <w:uiPriority w:val="99"/>
    <w:rsid w:val="006A5902"/>
  </w:style>
  <w:style w:type="paragraph" w:styleId="Pieddepage">
    <w:name w:val="footer"/>
    <w:basedOn w:val="Normal"/>
    <w:link w:val="PieddepageCar"/>
    <w:uiPriority w:val="99"/>
    <w:unhideWhenUsed/>
    <w:rsid w:val="006A59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A5902"/>
  </w:style>
  <w:style w:type="character" w:styleId="Lienhypertexte">
    <w:name w:val="Hyperlink"/>
    <w:basedOn w:val="Policepardfaut"/>
    <w:uiPriority w:val="99"/>
    <w:unhideWhenUsed/>
    <w:rsid w:val="00E40E7E"/>
    <w:rPr>
      <w:color w:val="0563C1" w:themeColor="hyperlink"/>
      <w:u w:val="single"/>
    </w:rPr>
  </w:style>
  <w:style w:type="character" w:customStyle="1" w:styleId="UnresolvedMention">
    <w:name w:val="Unresolved Mention"/>
    <w:basedOn w:val="Policepardfaut"/>
    <w:uiPriority w:val="99"/>
    <w:semiHidden/>
    <w:unhideWhenUsed/>
    <w:rsid w:val="00E40E7E"/>
    <w:rPr>
      <w:color w:val="605E5C"/>
      <w:shd w:val="clear" w:color="auto" w:fill="E1DFDD"/>
    </w:rPr>
  </w:style>
  <w:style w:type="table" w:styleId="Grilledutableau">
    <w:name w:val="Table Grid"/>
    <w:basedOn w:val="TableauNormal"/>
    <w:uiPriority w:val="39"/>
    <w:rsid w:val="0054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54135">
      <w:bodyDiv w:val="1"/>
      <w:marLeft w:val="0"/>
      <w:marRight w:val="0"/>
      <w:marTop w:val="0"/>
      <w:marBottom w:val="0"/>
      <w:divBdr>
        <w:top w:val="none" w:sz="0" w:space="0" w:color="auto"/>
        <w:left w:val="none" w:sz="0" w:space="0" w:color="auto"/>
        <w:bottom w:val="none" w:sz="0" w:space="0" w:color="auto"/>
        <w:right w:val="none" w:sz="0" w:space="0" w:color="auto"/>
      </w:divBdr>
    </w:div>
    <w:div w:id="1374304565">
      <w:bodyDiv w:val="1"/>
      <w:marLeft w:val="0"/>
      <w:marRight w:val="0"/>
      <w:marTop w:val="0"/>
      <w:marBottom w:val="0"/>
      <w:divBdr>
        <w:top w:val="none" w:sz="0" w:space="0" w:color="auto"/>
        <w:left w:val="none" w:sz="0" w:space="0" w:color="auto"/>
        <w:bottom w:val="none" w:sz="0" w:space="0" w:color="auto"/>
        <w:right w:val="none" w:sz="0" w:space="0" w:color="auto"/>
      </w:divBdr>
    </w:div>
    <w:div w:id="19540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re@education.gouv.qc.ca"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snat.qc.ca/fr/deputes/index.html" TargetMode="External"/><Relationship Id="rId4" Type="http://schemas.openxmlformats.org/officeDocument/2006/relationships/settings" Target="settings.xml"/><Relationship Id="rId9" Type="http://schemas.openxmlformats.org/officeDocument/2006/relationships/hyperlink" Target="mailto:Eric.Blackburn@education.gouv.qc.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6233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Lapan</dc:creator>
  <cp:lastModifiedBy>Andréane</cp:lastModifiedBy>
  <cp:revision>2</cp:revision>
  <dcterms:created xsi:type="dcterms:W3CDTF">2020-06-04T19:07:00Z</dcterms:created>
  <dcterms:modified xsi:type="dcterms:W3CDTF">2020-06-04T19:07:00Z</dcterms:modified>
</cp:coreProperties>
</file>